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E3" w:rsidRPr="00E970E3" w:rsidRDefault="00E970E3" w:rsidP="00E970E3">
      <w:pPr>
        <w:spacing w:line="500" w:lineRule="exact"/>
        <w:jc w:val="center"/>
        <w:rPr>
          <w:rFonts w:ascii="標楷體" w:eastAsia="標楷體" w:hAnsi="標楷體"/>
          <w:b/>
          <w:bCs/>
          <w:sz w:val="32"/>
          <w:szCs w:val="32"/>
        </w:rPr>
      </w:pPr>
      <w:r w:rsidRPr="00E970E3">
        <w:rPr>
          <w:rFonts w:ascii="標楷體" w:eastAsia="標楷體" w:hAnsi="標楷體" w:hint="eastAsia"/>
          <w:b/>
          <w:bCs/>
          <w:noProof/>
          <w:sz w:val="32"/>
          <w:szCs w:val="32"/>
        </w:rPr>
        <w:t>高雄市政府青年局促進青年創業國際交流補助要點</w:t>
      </w:r>
    </w:p>
    <w:p w:rsidR="00E970E3" w:rsidRPr="00EF7278" w:rsidRDefault="00EF7278" w:rsidP="00EF7278">
      <w:pPr>
        <w:pStyle w:val="a3"/>
        <w:numPr>
          <w:ilvl w:val="0"/>
          <w:numId w:val="15"/>
        </w:numPr>
        <w:spacing w:line="460" w:lineRule="exact"/>
        <w:ind w:leftChars="0" w:rightChars="10" w:right="24" w:hanging="731"/>
        <w:jc w:val="both"/>
        <w:rPr>
          <w:rFonts w:ascii="標楷體" w:eastAsia="標楷體" w:hAnsi="標楷體" w:cs="新細明體"/>
          <w:color w:val="000000" w:themeColor="text1"/>
          <w:sz w:val="36"/>
          <w:szCs w:val="32"/>
        </w:rPr>
      </w:pPr>
      <w:r w:rsidRPr="00EF7278">
        <w:rPr>
          <w:rFonts w:ascii="標楷體" w:eastAsia="標楷體" w:hAnsi="標楷體" w:hint="eastAsia"/>
          <w:color w:val="000000" w:themeColor="text1"/>
          <w:sz w:val="28"/>
        </w:rPr>
        <w:t>高雄市政府青年局(以下簡稱本局)為鼓勵本市青年參與創業或新創事業有關之國際事務，增加國際交流，以串聯全球資源，並強化本市青年創業及新創事業國際化及競爭力，</w:t>
      </w:r>
      <w:r w:rsidRPr="00EF7278">
        <w:rPr>
          <w:rFonts w:ascii="標楷體" w:eastAsia="標楷體" w:hAnsi="標楷體"/>
          <w:color w:val="000000" w:themeColor="text1"/>
          <w:sz w:val="28"/>
        </w:rPr>
        <w:t>特訂定本要點。</w:t>
      </w:r>
    </w:p>
    <w:p w:rsidR="00EF7278" w:rsidRPr="00040015" w:rsidRDefault="00EF7278" w:rsidP="00EF7278">
      <w:pPr>
        <w:pStyle w:val="a3"/>
        <w:numPr>
          <w:ilvl w:val="0"/>
          <w:numId w:val="15"/>
        </w:numPr>
        <w:spacing w:line="460" w:lineRule="exact"/>
        <w:ind w:leftChars="0" w:rightChars="10" w:right="24" w:hanging="731"/>
        <w:jc w:val="both"/>
        <w:rPr>
          <w:rFonts w:ascii="標楷體" w:eastAsia="標楷體" w:hAnsi="標楷體" w:cs="新細明體"/>
          <w:color w:val="000000" w:themeColor="text1"/>
          <w:sz w:val="40"/>
          <w:szCs w:val="32"/>
        </w:rPr>
      </w:pPr>
      <w:r w:rsidRPr="00040015">
        <w:rPr>
          <w:rFonts w:ascii="標楷體" w:eastAsia="標楷體" w:hAnsi="標楷體" w:hint="eastAsia"/>
          <w:sz w:val="28"/>
        </w:rPr>
        <w:t>本要點所稱之本市青年，指十八歲以上四十五歲以下設籍本市之人。</w:t>
      </w:r>
    </w:p>
    <w:p w:rsidR="00EF7278" w:rsidRPr="00040015" w:rsidRDefault="00EF7278" w:rsidP="00EF7278">
      <w:pPr>
        <w:pStyle w:val="a3"/>
        <w:numPr>
          <w:ilvl w:val="0"/>
          <w:numId w:val="15"/>
        </w:numPr>
        <w:spacing w:line="460" w:lineRule="exact"/>
        <w:ind w:leftChars="0" w:rightChars="10" w:right="24" w:hanging="731"/>
        <w:jc w:val="both"/>
        <w:rPr>
          <w:rFonts w:ascii="標楷體" w:eastAsia="標楷體" w:hAnsi="標楷體" w:cs="新細明體"/>
          <w:color w:val="000000" w:themeColor="text1"/>
          <w:sz w:val="40"/>
          <w:szCs w:val="32"/>
        </w:rPr>
      </w:pPr>
      <w:r w:rsidRPr="00040015">
        <w:rPr>
          <w:rFonts w:ascii="標楷體" w:eastAsia="標楷體" w:hAnsi="標楷體" w:hint="eastAsia"/>
          <w:sz w:val="28"/>
        </w:rPr>
        <w:t>本要點之</w:t>
      </w:r>
      <w:r w:rsidRPr="00040015">
        <w:rPr>
          <w:rFonts w:ascii="標楷體" w:eastAsia="標楷體" w:hAnsi="標楷體"/>
          <w:sz w:val="28"/>
        </w:rPr>
        <w:t>補助對象</w:t>
      </w:r>
      <w:r w:rsidRPr="00040015">
        <w:rPr>
          <w:rFonts w:ascii="標楷體" w:eastAsia="標楷體" w:hAnsi="標楷體" w:hint="eastAsia"/>
          <w:sz w:val="28"/>
        </w:rPr>
        <w:t>，為參加與青年創業或新創事業相關之國際性比賽、公共展演、大型會議或國外及大陸地區出訪(以下簡稱交流活動)之本市青年及隨同指導老師。</w:t>
      </w:r>
    </w:p>
    <w:p w:rsidR="00EF7278" w:rsidRPr="00040015" w:rsidRDefault="00EF7278" w:rsidP="00EF7278">
      <w:pPr>
        <w:spacing w:line="400" w:lineRule="exact"/>
        <w:ind w:leftChars="268" w:left="1214" w:hangingChars="204" w:hanging="571"/>
        <w:jc w:val="both"/>
        <w:rPr>
          <w:rFonts w:ascii="標楷體" w:eastAsia="標楷體" w:hAnsi="標楷體"/>
          <w:color w:val="000000"/>
          <w:sz w:val="28"/>
        </w:rPr>
      </w:pPr>
      <w:r w:rsidRPr="00040015">
        <w:rPr>
          <w:rFonts w:ascii="標楷體" w:eastAsia="標楷體" w:hAnsi="標楷體" w:hint="eastAsia"/>
          <w:color w:val="000000"/>
          <w:sz w:val="28"/>
        </w:rPr>
        <w:t xml:space="preserve">       交流活動應符合下列規定：</w:t>
      </w:r>
      <w:bookmarkStart w:id="0" w:name="_GoBack"/>
      <w:bookmarkEnd w:id="0"/>
    </w:p>
    <w:p w:rsidR="00EF7278" w:rsidRPr="00040015" w:rsidRDefault="00EF7278" w:rsidP="00EF7278">
      <w:pPr>
        <w:spacing w:line="400" w:lineRule="exact"/>
        <w:ind w:leftChars="622" w:left="2064" w:hangingChars="204" w:hanging="571"/>
        <w:jc w:val="both"/>
        <w:rPr>
          <w:rFonts w:ascii="標楷體" w:eastAsia="標楷體" w:hAnsi="標楷體"/>
          <w:color w:val="000000"/>
          <w:sz w:val="28"/>
        </w:rPr>
      </w:pPr>
      <w:r w:rsidRPr="00040015">
        <w:rPr>
          <w:rFonts w:ascii="標楷體" w:eastAsia="標楷體" w:hAnsi="標楷體" w:hint="eastAsia"/>
          <w:color w:val="000000"/>
          <w:sz w:val="28"/>
        </w:rPr>
        <w:t>(一)參與國家達三國以上。</w:t>
      </w:r>
    </w:p>
    <w:p w:rsidR="00EF7278" w:rsidRPr="00040015" w:rsidRDefault="00EF7278" w:rsidP="00EF7278">
      <w:pPr>
        <w:spacing w:line="400" w:lineRule="exact"/>
        <w:ind w:leftChars="622" w:left="2081" w:hangingChars="210" w:hanging="588"/>
        <w:jc w:val="both"/>
        <w:rPr>
          <w:rFonts w:ascii="標楷體" w:eastAsia="標楷體" w:hAnsi="標楷體"/>
          <w:color w:val="000000"/>
          <w:sz w:val="28"/>
        </w:rPr>
      </w:pPr>
      <w:r w:rsidRPr="00040015">
        <w:rPr>
          <w:rFonts w:ascii="標楷體" w:eastAsia="標楷體" w:hAnsi="標楷體" w:hint="eastAsia"/>
          <w:color w:val="000000"/>
          <w:sz w:val="28"/>
        </w:rPr>
        <w:t>(二)由官方或官方許可之民間組織辦理。</w:t>
      </w:r>
    </w:p>
    <w:p w:rsidR="00EF7278" w:rsidRPr="00040015" w:rsidRDefault="00EF7278" w:rsidP="00EF7278">
      <w:pPr>
        <w:spacing w:line="400" w:lineRule="exact"/>
        <w:ind w:leftChars="622" w:left="2047" w:hangingChars="198" w:hanging="554"/>
        <w:jc w:val="both"/>
        <w:rPr>
          <w:rFonts w:ascii="標楷體" w:eastAsia="標楷體" w:hAnsi="標楷體"/>
          <w:color w:val="000000"/>
          <w:sz w:val="28"/>
        </w:rPr>
      </w:pPr>
      <w:r w:rsidRPr="00040015">
        <w:rPr>
          <w:rFonts w:ascii="標楷體" w:eastAsia="標楷體" w:hAnsi="標楷體" w:hint="eastAsia"/>
          <w:color w:val="000000"/>
          <w:sz w:val="28"/>
        </w:rPr>
        <w:t>(三)於中華民國舉辦者，外國或大陸地區青年參與人數比例應達總參與人數百分之三十以上。</w:t>
      </w:r>
    </w:p>
    <w:p w:rsidR="00EF7278" w:rsidRPr="00040015" w:rsidRDefault="00EF7278"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第一項所稱之大型會議，參與總人數應達一百人以上，且非屬純學術研究性質。</w:t>
      </w:r>
    </w:p>
    <w:p w:rsidR="003622FA" w:rsidRPr="00040015" w:rsidRDefault="00EF7278"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第一項所稱之國外及大陸地區出訪，指接受外國或大陸地區官方或官方許可之民間組織邀請，前往外國或大陸地區參訪之行程。</w:t>
      </w:r>
    </w:p>
    <w:p w:rsidR="003622FA" w:rsidRPr="00040015" w:rsidRDefault="003622FA" w:rsidP="003622FA">
      <w:pPr>
        <w:pStyle w:val="a3"/>
        <w:numPr>
          <w:ilvl w:val="0"/>
          <w:numId w:val="15"/>
        </w:numPr>
        <w:spacing w:line="460" w:lineRule="exact"/>
        <w:ind w:leftChars="0" w:rightChars="10" w:right="24" w:hanging="731"/>
        <w:jc w:val="both"/>
        <w:rPr>
          <w:rFonts w:ascii="標楷體" w:eastAsia="標楷體" w:hAnsi="標楷體"/>
          <w:sz w:val="28"/>
        </w:rPr>
      </w:pPr>
      <w:r w:rsidRPr="00040015">
        <w:rPr>
          <w:rFonts w:ascii="標楷體" w:eastAsia="標楷體" w:hAnsi="標楷體" w:hint="eastAsia"/>
          <w:sz w:val="28"/>
        </w:rPr>
        <w:t>申請本要點之補助對象應於交流活動開始三十日前檢附下列文件，向本局提出補助申請，每年受理時間至當年度十一月底截止：</w:t>
      </w:r>
    </w:p>
    <w:p w:rsidR="003622FA" w:rsidRPr="00040015" w:rsidRDefault="003622FA" w:rsidP="00FF248C">
      <w:pPr>
        <w:pBdr>
          <w:top w:val="nil"/>
          <w:left w:val="nil"/>
          <w:bottom w:val="nil"/>
          <w:right w:val="nil"/>
          <w:between w:val="nil"/>
        </w:pBdr>
        <w:kinsoku w:val="0"/>
        <w:overflowPunct w:val="0"/>
        <w:autoSpaceDE w:val="0"/>
        <w:autoSpaceDN w:val="0"/>
        <w:adjustRightInd w:val="0"/>
        <w:snapToGrid w:val="0"/>
        <w:spacing w:beforeLines="20" w:afterLines="20" w:line="400" w:lineRule="exact"/>
        <w:ind w:leftChars="617" w:left="2069" w:hangingChars="210" w:hanging="588"/>
        <w:jc w:val="both"/>
        <w:rPr>
          <w:rFonts w:ascii="標楷體" w:eastAsia="標楷體" w:hAnsi="標楷體" w:cs="新細明體"/>
          <w:sz w:val="28"/>
        </w:rPr>
      </w:pPr>
      <w:r w:rsidRPr="00040015">
        <w:rPr>
          <w:rFonts w:ascii="標楷體" w:eastAsia="標楷體" w:hAnsi="標楷體" w:cs="新細明體"/>
          <w:sz w:val="28"/>
        </w:rPr>
        <w:t>(一)</w:t>
      </w:r>
      <w:r w:rsidRPr="00040015">
        <w:rPr>
          <w:rFonts w:ascii="標楷體" w:eastAsia="標楷體" w:hAnsi="標楷體" w:cs="新細明體" w:hint="eastAsia"/>
          <w:sz w:val="28"/>
        </w:rPr>
        <w:t>申請表(格式如附件一)。</w:t>
      </w:r>
    </w:p>
    <w:p w:rsidR="003622FA" w:rsidRPr="00040015" w:rsidRDefault="003622FA" w:rsidP="00FF248C">
      <w:pPr>
        <w:pBdr>
          <w:top w:val="nil"/>
          <w:left w:val="nil"/>
          <w:bottom w:val="nil"/>
          <w:right w:val="nil"/>
          <w:between w:val="nil"/>
        </w:pBdr>
        <w:kinsoku w:val="0"/>
        <w:overflowPunct w:val="0"/>
        <w:autoSpaceDE w:val="0"/>
        <w:autoSpaceDN w:val="0"/>
        <w:adjustRightInd w:val="0"/>
        <w:snapToGrid w:val="0"/>
        <w:spacing w:beforeLines="20" w:afterLines="20" w:line="400" w:lineRule="exact"/>
        <w:ind w:leftChars="617" w:left="2069" w:hangingChars="210" w:hanging="588"/>
        <w:jc w:val="both"/>
        <w:rPr>
          <w:rFonts w:ascii="標楷體" w:eastAsia="標楷體" w:hAnsi="標楷體" w:cs="新細明體"/>
          <w:sz w:val="28"/>
        </w:rPr>
      </w:pPr>
      <w:r w:rsidRPr="00040015">
        <w:rPr>
          <w:rFonts w:ascii="標楷體" w:eastAsia="標楷體" w:hAnsi="標楷體" w:cs="新細明體"/>
          <w:sz w:val="28"/>
        </w:rPr>
        <w:t>(二)</w:t>
      </w:r>
      <w:r w:rsidRPr="00040015">
        <w:rPr>
          <w:rFonts w:ascii="標楷體" w:eastAsia="標楷體" w:hAnsi="標楷體" w:cs="新細明體" w:hint="eastAsia"/>
          <w:sz w:val="28"/>
        </w:rPr>
        <w:t>青年參與名冊(格式如附件二)。</w:t>
      </w:r>
    </w:p>
    <w:p w:rsidR="003622FA" w:rsidRPr="00040015" w:rsidRDefault="003622FA" w:rsidP="00FF248C">
      <w:pPr>
        <w:pBdr>
          <w:top w:val="nil"/>
          <w:left w:val="nil"/>
          <w:bottom w:val="nil"/>
          <w:right w:val="nil"/>
          <w:between w:val="nil"/>
        </w:pBdr>
        <w:kinsoku w:val="0"/>
        <w:overflowPunct w:val="0"/>
        <w:autoSpaceDE w:val="0"/>
        <w:autoSpaceDN w:val="0"/>
        <w:adjustRightInd w:val="0"/>
        <w:snapToGrid w:val="0"/>
        <w:spacing w:beforeLines="20" w:afterLines="20" w:line="400" w:lineRule="exact"/>
        <w:ind w:leftChars="617" w:left="2142" w:hangingChars="236" w:hanging="661"/>
        <w:jc w:val="both"/>
        <w:rPr>
          <w:rFonts w:ascii="標楷體" w:eastAsia="標楷體" w:hAnsi="標楷體" w:cs="新細明體"/>
          <w:sz w:val="28"/>
        </w:rPr>
      </w:pPr>
      <w:r w:rsidRPr="00040015">
        <w:rPr>
          <w:rFonts w:ascii="標楷體" w:eastAsia="標楷體" w:hAnsi="標楷體" w:cs="新細明體" w:hint="eastAsia"/>
          <w:sz w:val="28"/>
        </w:rPr>
        <w:t>(三)補助計畫書 (格式如附件五) 。</w:t>
      </w:r>
    </w:p>
    <w:p w:rsidR="003622FA" w:rsidRPr="00040015" w:rsidRDefault="003622FA" w:rsidP="00FF248C">
      <w:pPr>
        <w:pBdr>
          <w:top w:val="nil"/>
          <w:left w:val="nil"/>
          <w:bottom w:val="nil"/>
          <w:right w:val="nil"/>
          <w:between w:val="nil"/>
        </w:pBdr>
        <w:kinsoku w:val="0"/>
        <w:overflowPunct w:val="0"/>
        <w:autoSpaceDE w:val="0"/>
        <w:autoSpaceDN w:val="0"/>
        <w:adjustRightInd w:val="0"/>
        <w:snapToGrid w:val="0"/>
        <w:spacing w:beforeLines="20" w:afterLines="20" w:line="400" w:lineRule="exact"/>
        <w:ind w:leftChars="617" w:left="2069" w:hangingChars="210" w:hanging="588"/>
        <w:jc w:val="both"/>
        <w:rPr>
          <w:rFonts w:ascii="標楷體" w:eastAsia="標楷體" w:hAnsi="標楷體" w:cs="新細明體"/>
          <w:sz w:val="28"/>
        </w:rPr>
      </w:pPr>
      <w:r w:rsidRPr="00040015">
        <w:rPr>
          <w:rFonts w:ascii="標楷體" w:eastAsia="標楷體" w:hAnsi="標楷體" w:cs="新細明體" w:hint="eastAsia"/>
          <w:sz w:val="28"/>
        </w:rPr>
        <w:t>(四)補助經費概算表(格式如附件六)。</w:t>
      </w:r>
    </w:p>
    <w:p w:rsidR="003622FA" w:rsidRPr="00040015" w:rsidRDefault="003622FA" w:rsidP="00FF248C">
      <w:pPr>
        <w:pBdr>
          <w:top w:val="nil"/>
          <w:left w:val="nil"/>
          <w:bottom w:val="nil"/>
          <w:right w:val="nil"/>
          <w:between w:val="nil"/>
        </w:pBdr>
        <w:kinsoku w:val="0"/>
        <w:overflowPunct w:val="0"/>
        <w:autoSpaceDE w:val="0"/>
        <w:autoSpaceDN w:val="0"/>
        <w:adjustRightInd w:val="0"/>
        <w:snapToGrid w:val="0"/>
        <w:spacing w:beforeLines="20" w:afterLines="20" w:line="400" w:lineRule="exact"/>
        <w:ind w:leftChars="617" w:left="2069" w:hangingChars="210" w:hanging="588"/>
        <w:jc w:val="both"/>
        <w:rPr>
          <w:rFonts w:ascii="標楷體" w:eastAsia="標楷體" w:hAnsi="標楷體" w:cs="新細明體"/>
          <w:sz w:val="28"/>
        </w:rPr>
      </w:pPr>
      <w:r w:rsidRPr="00040015">
        <w:rPr>
          <w:rFonts w:ascii="標楷體" w:eastAsia="標楷體" w:hAnsi="標楷體" w:cs="新細明體" w:hint="eastAsia"/>
          <w:sz w:val="28"/>
        </w:rPr>
        <w:t>(五)受邀或參與交流活動之證明資料。</w:t>
      </w:r>
    </w:p>
    <w:p w:rsidR="003622FA" w:rsidRPr="00040015" w:rsidRDefault="003622FA" w:rsidP="00FF248C">
      <w:pPr>
        <w:pBdr>
          <w:top w:val="nil"/>
          <w:left w:val="nil"/>
          <w:bottom w:val="nil"/>
          <w:right w:val="nil"/>
          <w:between w:val="nil"/>
        </w:pBdr>
        <w:kinsoku w:val="0"/>
        <w:overflowPunct w:val="0"/>
        <w:autoSpaceDE w:val="0"/>
        <w:autoSpaceDN w:val="0"/>
        <w:adjustRightInd w:val="0"/>
        <w:snapToGrid w:val="0"/>
        <w:spacing w:beforeLines="20" w:afterLines="20" w:line="400" w:lineRule="exact"/>
        <w:ind w:leftChars="617" w:left="2069" w:hangingChars="210" w:hanging="588"/>
        <w:jc w:val="both"/>
        <w:rPr>
          <w:rFonts w:ascii="標楷體" w:eastAsia="標楷體" w:hAnsi="標楷體" w:cs="新細明體"/>
          <w:sz w:val="28"/>
        </w:rPr>
      </w:pPr>
      <w:r w:rsidRPr="00040015">
        <w:rPr>
          <w:rFonts w:ascii="標楷體" w:eastAsia="標楷體" w:hAnsi="標楷體" w:cs="新細明體" w:hint="eastAsia"/>
          <w:sz w:val="28"/>
        </w:rPr>
        <w:t>(六)補助對象之身分證明文件或代為辦理者之立案或登記證明及章程影本(大專院校免附)。</w:t>
      </w:r>
    </w:p>
    <w:p w:rsidR="003622FA" w:rsidRPr="00040015" w:rsidRDefault="003622FA" w:rsidP="00FF248C">
      <w:pPr>
        <w:pBdr>
          <w:top w:val="nil"/>
          <w:left w:val="nil"/>
          <w:bottom w:val="nil"/>
          <w:right w:val="nil"/>
          <w:between w:val="nil"/>
        </w:pBdr>
        <w:kinsoku w:val="0"/>
        <w:overflowPunct w:val="0"/>
        <w:autoSpaceDE w:val="0"/>
        <w:autoSpaceDN w:val="0"/>
        <w:adjustRightInd w:val="0"/>
        <w:snapToGrid w:val="0"/>
        <w:spacing w:beforeLines="20" w:afterLines="20" w:line="400" w:lineRule="exact"/>
        <w:ind w:leftChars="617" w:left="2069" w:hangingChars="210" w:hanging="588"/>
        <w:jc w:val="both"/>
        <w:rPr>
          <w:rFonts w:ascii="標楷體" w:eastAsia="標楷體" w:hAnsi="標楷體" w:cs="新細明體"/>
          <w:sz w:val="28"/>
        </w:rPr>
      </w:pPr>
      <w:r w:rsidRPr="00040015">
        <w:rPr>
          <w:rFonts w:ascii="標楷體" w:eastAsia="標楷體" w:hAnsi="標楷體" w:cs="新細明體" w:hint="eastAsia"/>
          <w:sz w:val="28"/>
        </w:rPr>
        <w:t>(七)補助經費切結書(格式如附件七)。</w:t>
      </w:r>
    </w:p>
    <w:p w:rsidR="003622FA" w:rsidRPr="00040015" w:rsidRDefault="003622FA"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前項申請得由依法立案本市之人民團體(除政治團體外)、財團法人、本市各高中職、大專院校代為辦理。</w:t>
      </w:r>
    </w:p>
    <w:p w:rsidR="00EF7278" w:rsidRPr="00040015" w:rsidRDefault="003622FA"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第一項申請文件有欠缺或不符規定而其情形可補正者，本局應通知限期補正；屆期未完成補正者，駁回其申請。</w:t>
      </w:r>
    </w:p>
    <w:p w:rsidR="006129BA" w:rsidRPr="00040015" w:rsidRDefault="006129BA" w:rsidP="006129BA">
      <w:pPr>
        <w:pStyle w:val="a3"/>
        <w:numPr>
          <w:ilvl w:val="0"/>
          <w:numId w:val="15"/>
        </w:numPr>
        <w:spacing w:line="460" w:lineRule="exact"/>
        <w:ind w:leftChars="0" w:rightChars="10" w:right="24" w:hanging="731"/>
        <w:jc w:val="both"/>
        <w:rPr>
          <w:rFonts w:ascii="標楷體" w:eastAsia="標楷體" w:hAnsi="標楷體"/>
          <w:sz w:val="28"/>
        </w:rPr>
      </w:pPr>
      <w:r w:rsidRPr="00040015">
        <w:rPr>
          <w:rFonts w:ascii="標楷體" w:eastAsia="標楷體" w:hAnsi="標楷體" w:hint="eastAsia"/>
          <w:sz w:val="28"/>
        </w:rPr>
        <w:lastRenderedPageBreak/>
        <w:t>本要點補助之金額、次數及項目如下：</w:t>
      </w:r>
      <w:r w:rsidRPr="00040015">
        <w:rPr>
          <w:rFonts w:ascii="標楷體" w:eastAsia="標楷體" w:hAnsi="標楷體"/>
          <w:sz w:val="28"/>
        </w:rPr>
        <w:t xml:space="preserve"> </w:t>
      </w:r>
    </w:p>
    <w:p w:rsidR="006129BA" w:rsidRPr="00040015" w:rsidRDefault="006129BA" w:rsidP="006129BA">
      <w:pPr>
        <w:numPr>
          <w:ilvl w:val="0"/>
          <w:numId w:val="3"/>
        </w:numPr>
        <w:spacing w:line="400" w:lineRule="exact"/>
        <w:ind w:leftChars="591" w:left="2079" w:hangingChars="236" w:hanging="661"/>
        <w:jc w:val="both"/>
        <w:rPr>
          <w:rFonts w:ascii="標楷體" w:eastAsia="標楷體" w:hAnsi="標楷體"/>
          <w:sz w:val="28"/>
        </w:rPr>
      </w:pPr>
      <w:r w:rsidRPr="00040015">
        <w:rPr>
          <w:rFonts w:ascii="標楷體" w:eastAsia="標楷體" w:hAnsi="標楷體" w:hint="eastAsia"/>
          <w:sz w:val="28"/>
        </w:rPr>
        <w:t>補助金額：每案以新臺幣五萬元為上限。但代為辦理單位為教育、文化、社會福利團體，且申請案件具公益性質，自籌經費達總經費百分之三十以上者，每案以新臺幣三十萬元為上限。</w:t>
      </w:r>
    </w:p>
    <w:p w:rsidR="006129BA" w:rsidRPr="00040015" w:rsidRDefault="006129BA" w:rsidP="006129BA">
      <w:pPr>
        <w:numPr>
          <w:ilvl w:val="0"/>
          <w:numId w:val="3"/>
        </w:numPr>
        <w:spacing w:line="400" w:lineRule="exact"/>
        <w:ind w:leftChars="591" w:left="2079" w:hangingChars="236" w:hanging="661"/>
        <w:jc w:val="both"/>
        <w:rPr>
          <w:rFonts w:ascii="標楷體" w:eastAsia="標楷體" w:hAnsi="標楷體"/>
          <w:sz w:val="28"/>
        </w:rPr>
      </w:pPr>
      <w:r w:rsidRPr="00040015">
        <w:rPr>
          <w:rFonts w:ascii="標楷體" w:eastAsia="標楷體" w:hAnsi="標楷體" w:hint="eastAsia"/>
          <w:sz w:val="28"/>
        </w:rPr>
        <w:t>補助次數：同一補助對象於同一會計年度內，以二案為上限。</w:t>
      </w:r>
    </w:p>
    <w:p w:rsidR="006129BA" w:rsidRPr="00040015" w:rsidRDefault="006129BA" w:rsidP="006129BA">
      <w:pPr>
        <w:numPr>
          <w:ilvl w:val="0"/>
          <w:numId w:val="3"/>
        </w:numPr>
        <w:spacing w:line="400" w:lineRule="exact"/>
        <w:ind w:leftChars="591" w:left="2079" w:hangingChars="236" w:hanging="661"/>
        <w:jc w:val="both"/>
        <w:rPr>
          <w:rFonts w:ascii="標楷體" w:eastAsia="標楷體" w:hAnsi="標楷體"/>
          <w:sz w:val="28"/>
        </w:rPr>
      </w:pPr>
      <w:r w:rsidRPr="00040015">
        <w:rPr>
          <w:rFonts w:ascii="標楷體" w:eastAsia="標楷體" w:hAnsi="標楷體" w:hint="eastAsia"/>
          <w:sz w:val="28"/>
        </w:rPr>
        <w:t>補助項目：詳補助經費編列基準表所列之項目(格式如附件三)。</w:t>
      </w:r>
    </w:p>
    <w:p w:rsidR="006129BA" w:rsidRPr="00040015" w:rsidRDefault="006129BA"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有下列情形之一且經簽奉核准者，本局得衡酌實際狀況增加補助金額及次數，不受前項第一款及第二款之限制：</w:t>
      </w:r>
    </w:p>
    <w:p w:rsidR="006129BA" w:rsidRPr="00040015" w:rsidRDefault="006129BA" w:rsidP="006129BA">
      <w:pPr>
        <w:spacing w:line="400" w:lineRule="exact"/>
        <w:ind w:leftChars="612" w:left="2071" w:hangingChars="215" w:hanging="602"/>
        <w:jc w:val="both"/>
        <w:rPr>
          <w:rFonts w:ascii="標楷體" w:eastAsia="標楷體" w:hAnsi="標楷體"/>
          <w:sz w:val="28"/>
        </w:rPr>
      </w:pPr>
      <w:r w:rsidRPr="00040015">
        <w:rPr>
          <w:rFonts w:ascii="標楷體" w:eastAsia="標楷體" w:hAnsi="標楷體" w:hint="eastAsia"/>
          <w:sz w:val="28"/>
        </w:rPr>
        <w:t>(一)低收入戶及中低收入戶等弱勢青年參與交流活動之比例過半。</w:t>
      </w:r>
    </w:p>
    <w:p w:rsidR="006129BA" w:rsidRPr="00040015" w:rsidRDefault="006129BA" w:rsidP="006129BA">
      <w:pPr>
        <w:spacing w:line="400" w:lineRule="exact"/>
        <w:ind w:leftChars="612" w:left="2057" w:hangingChars="210" w:hanging="588"/>
        <w:jc w:val="both"/>
        <w:rPr>
          <w:rFonts w:ascii="標楷體" w:eastAsia="標楷體" w:hAnsi="標楷體"/>
          <w:sz w:val="28"/>
        </w:rPr>
      </w:pPr>
      <w:r w:rsidRPr="00040015">
        <w:rPr>
          <w:rFonts w:ascii="標楷體" w:eastAsia="標楷體" w:hAnsi="標楷體" w:hint="eastAsia"/>
          <w:sz w:val="28"/>
        </w:rPr>
        <w:t>(二)申請案件具公益性質。</w:t>
      </w:r>
    </w:p>
    <w:p w:rsidR="003622FA" w:rsidRPr="00040015" w:rsidRDefault="006129BA" w:rsidP="006129BA">
      <w:pPr>
        <w:spacing w:line="400" w:lineRule="exact"/>
        <w:ind w:leftChars="612" w:left="2040" w:hangingChars="204" w:hanging="571"/>
        <w:jc w:val="both"/>
        <w:rPr>
          <w:rFonts w:ascii="標楷體" w:eastAsia="標楷體" w:hAnsi="標楷體"/>
          <w:color w:val="000000"/>
          <w:sz w:val="28"/>
        </w:rPr>
      </w:pPr>
      <w:r w:rsidRPr="00040015">
        <w:rPr>
          <w:rFonts w:ascii="標楷體" w:eastAsia="標楷體" w:hAnsi="標楷體" w:hint="eastAsia"/>
          <w:sz w:val="28"/>
        </w:rPr>
        <w:t>(三)其他特殊事由。</w:t>
      </w:r>
    </w:p>
    <w:p w:rsidR="006129BA" w:rsidRPr="00040015" w:rsidRDefault="006129BA" w:rsidP="006129BA">
      <w:pPr>
        <w:pStyle w:val="a3"/>
        <w:numPr>
          <w:ilvl w:val="0"/>
          <w:numId w:val="15"/>
        </w:numPr>
        <w:spacing w:line="460" w:lineRule="exact"/>
        <w:ind w:leftChars="0" w:rightChars="10" w:right="24" w:hanging="731"/>
        <w:jc w:val="both"/>
        <w:rPr>
          <w:rFonts w:ascii="標楷體" w:eastAsia="標楷體" w:hAnsi="標楷體" w:cs="新細明體"/>
          <w:color w:val="000000" w:themeColor="text1"/>
          <w:sz w:val="40"/>
          <w:szCs w:val="32"/>
        </w:rPr>
      </w:pPr>
      <w:r w:rsidRPr="00040015">
        <w:rPr>
          <w:rFonts w:ascii="標楷體" w:eastAsia="標楷體" w:hAnsi="標楷體" w:hint="eastAsia"/>
          <w:sz w:val="28"/>
        </w:rPr>
        <w:t xml:space="preserve">申請補助經費未逾新臺幣十萬元之案件，由本局審查。但申請補助經費新臺幣十萬元以上或案件性質特殊者，本局受理後應提送高雄市青年國際交流補助審查會(以下簡稱審查會)審查。 </w:t>
      </w:r>
      <w:r w:rsidRPr="00040015">
        <w:rPr>
          <w:rFonts w:ascii="標楷體" w:eastAsia="標楷體" w:hAnsi="標楷體" w:cs="新細明體" w:hint="eastAsia"/>
          <w:color w:val="000000" w:themeColor="text1"/>
          <w:sz w:val="40"/>
          <w:szCs w:val="32"/>
        </w:rPr>
        <w:t xml:space="preserve">       </w:t>
      </w:r>
    </w:p>
    <w:p w:rsidR="006129BA" w:rsidRPr="00040015" w:rsidRDefault="006129BA" w:rsidP="006129BA">
      <w:pPr>
        <w:spacing w:line="400" w:lineRule="exact"/>
        <w:ind w:leftChars="386" w:left="1497" w:hangingChars="204" w:hanging="571"/>
        <w:jc w:val="both"/>
        <w:rPr>
          <w:rFonts w:ascii="標楷體" w:eastAsia="標楷體" w:hAnsi="標楷體"/>
          <w:sz w:val="28"/>
        </w:rPr>
      </w:pPr>
      <w:r w:rsidRPr="00040015">
        <w:rPr>
          <w:rFonts w:ascii="標楷體" w:eastAsia="標楷體" w:hAnsi="標楷體" w:hint="eastAsia"/>
          <w:sz w:val="28"/>
        </w:rPr>
        <w:t xml:space="preserve">    補助金額之審查，應參酌青年參與人數、活動性質、活動內容、活動地點及活動時間等因素為之。</w:t>
      </w:r>
    </w:p>
    <w:p w:rsidR="006129BA" w:rsidRPr="00040015" w:rsidRDefault="006129BA" w:rsidP="006129BA">
      <w:pPr>
        <w:spacing w:line="400" w:lineRule="exact"/>
        <w:ind w:leftChars="236" w:left="1062" w:hangingChars="177" w:hanging="496"/>
        <w:jc w:val="both"/>
        <w:rPr>
          <w:rFonts w:ascii="標楷體" w:eastAsia="標楷體" w:hAnsi="標楷體"/>
          <w:sz w:val="28"/>
        </w:rPr>
      </w:pPr>
      <w:r w:rsidRPr="00040015">
        <w:rPr>
          <w:rFonts w:ascii="標楷體" w:eastAsia="標楷體" w:hAnsi="標楷體" w:hint="eastAsia"/>
          <w:sz w:val="28"/>
        </w:rPr>
        <w:t xml:space="preserve">       申請案件經審查通過者，由本局發給核准函。</w:t>
      </w:r>
    </w:p>
    <w:p w:rsidR="00EF7278" w:rsidRPr="00040015" w:rsidRDefault="006129BA" w:rsidP="006129BA">
      <w:pPr>
        <w:spacing w:line="400" w:lineRule="exact"/>
        <w:ind w:leftChars="236" w:left="1062" w:hangingChars="177" w:hanging="496"/>
        <w:jc w:val="both"/>
        <w:rPr>
          <w:rFonts w:ascii="標楷體" w:eastAsia="標楷體" w:hAnsi="標楷體"/>
          <w:sz w:val="28"/>
        </w:rPr>
      </w:pPr>
      <w:r w:rsidRPr="00040015">
        <w:rPr>
          <w:rFonts w:ascii="標楷體" w:eastAsia="標楷體" w:hAnsi="標楷體" w:hint="eastAsia"/>
          <w:sz w:val="28"/>
        </w:rPr>
        <w:t xml:space="preserve">       第一項審查會之組成、運作及其他相關事項，由本局另定之。</w:t>
      </w:r>
    </w:p>
    <w:p w:rsidR="006129BA" w:rsidRPr="00040015" w:rsidRDefault="006129BA" w:rsidP="00975B5C">
      <w:pPr>
        <w:pStyle w:val="a3"/>
        <w:numPr>
          <w:ilvl w:val="0"/>
          <w:numId w:val="15"/>
        </w:numPr>
        <w:spacing w:line="460" w:lineRule="exact"/>
        <w:ind w:leftChars="0" w:rightChars="10" w:right="24" w:hanging="731"/>
        <w:jc w:val="both"/>
        <w:rPr>
          <w:rFonts w:ascii="標楷體" w:eastAsia="標楷體" w:hAnsi="標楷體"/>
          <w:sz w:val="28"/>
        </w:rPr>
      </w:pPr>
      <w:r w:rsidRPr="00040015">
        <w:rPr>
          <w:rFonts w:ascii="標楷體" w:eastAsia="標楷體" w:hAnsi="標楷體" w:hint="eastAsia"/>
          <w:sz w:val="28"/>
        </w:rPr>
        <w:t>同一活動已獲得本府其他專案經費補助者，不予補助。如已發給核准函，本局應撤銷之。</w:t>
      </w:r>
    </w:p>
    <w:p w:rsidR="006129BA" w:rsidRPr="00040015" w:rsidRDefault="006129BA"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補助對象曾以同一活動向本府所屬以外機關申請補助者，向本局申請時應列明全部經費內容，以及向其他機關申請之項目及金額。如有隱匿不實或造假情事，本局得撤銷核准函。</w:t>
      </w:r>
    </w:p>
    <w:p w:rsidR="00975B5C" w:rsidRPr="00040015" w:rsidRDefault="00975B5C" w:rsidP="00975B5C">
      <w:pPr>
        <w:pStyle w:val="a3"/>
        <w:numPr>
          <w:ilvl w:val="0"/>
          <w:numId w:val="15"/>
        </w:numPr>
        <w:spacing w:line="460" w:lineRule="exact"/>
        <w:ind w:leftChars="0" w:rightChars="10" w:right="24" w:hanging="731"/>
        <w:jc w:val="both"/>
        <w:rPr>
          <w:rFonts w:ascii="標楷體" w:eastAsia="標楷體" w:hAnsi="標楷體"/>
          <w:sz w:val="28"/>
        </w:rPr>
      </w:pPr>
      <w:r w:rsidRPr="00040015">
        <w:rPr>
          <w:rFonts w:ascii="標楷體" w:eastAsia="標楷體" w:hAnsi="標楷體" w:hint="eastAsia"/>
          <w:sz w:val="28"/>
        </w:rPr>
        <w:t>申請案件經核准後，如有變更經費之必要，補助對象或代為辦理單位應於活動開始十四日前檢附補助計畫經費調整對照表(格式如附件四)，函報本局同意後辦理變更。</w:t>
      </w:r>
    </w:p>
    <w:p w:rsidR="00975B5C" w:rsidRPr="00040015" w:rsidRDefault="00975B5C" w:rsidP="00975B5C">
      <w:pPr>
        <w:pStyle w:val="a3"/>
        <w:numPr>
          <w:ilvl w:val="0"/>
          <w:numId w:val="15"/>
        </w:numPr>
        <w:spacing w:line="460" w:lineRule="exact"/>
        <w:ind w:leftChars="0" w:rightChars="10" w:right="24" w:hanging="731"/>
        <w:jc w:val="both"/>
        <w:rPr>
          <w:rFonts w:ascii="標楷體" w:eastAsia="標楷體" w:hAnsi="標楷體"/>
          <w:sz w:val="28"/>
        </w:rPr>
      </w:pPr>
      <w:r w:rsidRPr="00040015">
        <w:rPr>
          <w:rFonts w:ascii="標楷體" w:eastAsia="標楷體" w:hAnsi="標楷體" w:hint="eastAsia"/>
          <w:sz w:val="28"/>
        </w:rPr>
        <w:t>補助對象所製作之文宣資料、網站及場地布置，應於適當位置標明「補助單位：高雄市政府青年局」中英文字樣及本局標誌。</w:t>
      </w:r>
    </w:p>
    <w:p w:rsidR="00975B5C" w:rsidRPr="00040015" w:rsidRDefault="00975B5C"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補助對象應視本局需要，配合參與成果發表會、宣傳推廣活動或向特定對象進行簡報，並提供活動成果文字暨影像紀錄供本局使用。</w:t>
      </w:r>
    </w:p>
    <w:p w:rsidR="00975B5C" w:rsidRPr="00040015" w:rsidRDefault="00975B5C" w:rsidP="00975B5C">
      <w:pPr>
        <w:pStyle w:val="a3"/>
        <w:numPr>
          <w:ilvl w:val="0"/>
          <w:numId w:val="15"/>
        </w:numPr>
        <w:spacing w:line="460" w:lineRule="exact"/>
        <w:ind w:leftChars="0" w:rightChars="10" w:right="24" w:hanging="731"/>
        <w:jc w:val="both"/>
        <w:rPr>
          <w:rFonts w:ascii="標楷體" w:eastAsia="標楷體" w:hAnsi="標楷體"/>
          <w:sz w:val="28"/>
        </w:rPr>
      </w:pPr>
      <w:r w:rsidRPr="00040015">
        <w:rPr>
          <w:rFonts w:ascii="標楷體" w:eastAsia="標楷體" w:hAnsi="標楷體" w:hint="eastAsia"/>
          <w:sz w:val="28"/>
        </w:rPr>
        <w:t>補助對象或代為辦理單位應於活動結束後一個月內檢附下列資料辦理經費請撥：</w:t>
      </w:r>
    </w:p>
    <w:p w:rsidR="00975B5C" w:rsidRPr="00040015" w:rsidRDefault="00975B5C" w:rsidP="00975B5C">
      <w:pPr>
        <w:pStyle w:val="a3"/>
        <w:spacing w:line="460" w:lineRule="exact"/>
        <w:ind w:leftChars="590" w:left="1416" w:rightChars="10" w:right="24"/>
        <w:jc w:val="both"/>
        <w:rPr>
          <w:rFonts w:ascii="標楷體" w:eastAsia="標楷體" w:hAnsi="標楷體"/>
          <w:sz w:val="28"/>
        </w:rPr>
      </w:pPr>
      <w:r w:rsidRPr="00040015">
        <w:rPr>
          <w:rFonts w:ascii="標楷體" w:eastAsia="標楷體" w:hAnsi="標楷體" w:hint="eastAsia"/>
          <w:sz w:val="28"/>
        </w:rPr>
        <w:lastRenderedPageBreak/>
        <w:t>(一)核准函影本。</w:t>
      </w:r>
    </w:p>
    <w:p w:rsidR="00975B5C" w:rsidRPr="00040015" w:rsidRDefault="00975B5C" w:rsidP="00975B5C">
      <w:pPr>
        <w:pStyle w:val="a3"/>
        <w:spacing w:line="460" w:lineRule="exact"/>
        <w:ind w:leftChars="590" w:left="1416" w:rightChars="10" w:right="24"/>
        <w:jc w:val="both"/>
        <w:rPr>
          <w:rFonts w:ascii="標楷體" w:eastAsia="標楷體" w:hAnsi="標楷體"/>
          <w:sz w:val="28"/>
        </w:rPr>
      </w:pPr>
      <w:r w:rsidRPr="00040015">
        <w:rPr>
          <w:rFonts w:ascii="標楷體" w:eastAsia="標楷體" w:hAnsi="標楷體" w:hint="eastAsia"/>
          <w:sz w:val="28"/>
        </w:rPr>
        <w:t>(二)註明代為辦理單位統一編號之領據正本。</w:t>
      </w:r>
    </w:p>
    <w:p w:rsidR="00975B5C" w:rsidRPr="00040015" w:rsidRDefault="00975B5C" w:rsidP="00975B5C">
      <w:pPr>
        <w:pStyle w:val="a3"/>
        <w:spacing w:line="460" w:lineRule="exact"/>
        <w:ind w:leftChars="590" w:left="1416" w:rightChars="10" w:right="24"/>
        <w:jc w:val="both"/>
        <w:rPr>
          <w:rFonts w:ascii="標楷體" w:eastAsia="標楷體" w:hAnsi="標楷體"/>
          <w:sz w:val="28"/>
        </w:rPr>
      </w:pPr>
      <w:r w:rsidRPr="00040015">
        <w:rPr>
          <w:rFonts w:ascii="標楷體" w:eastAsia="標楷體" w:hAnsi="標楷體" w:hint="eastAsia"/>
          <w:sz w:val="28"/>
        </w:rPr>
        <w:t>(三)申請各機關補助經費分攤表。</w:t>
      </w:r>
    </w:p>
    <w:p w:rsidR="00975B5C" w:rsidRPr="00040015" w:rsidRDefault="00975B5C" w:rsidP="00975B5C">
      <w:pPr>
        <w:pStyle w:val="a3"/>
        <w:spacing w:line="460" w:lineRule="exact"/>
        <w:ind w:leftChars="590" w:left="1416" w:rightChars="10" w:right="24"/>
        <w:jc w:val="both"/>
        <w:rPr>
          <w:rFonts w:ascii="標楷體" w:eastAsia="標楷體" w:hAnsi="標楷體"/>
          <w:sz w:val="28"/>
        </w:rPr>
      </w:pPr>
      <w:r w:rsidRPr="00040015">
        <w:rPr>
          <w:rFonts w:ascii="標楷體" w:eastAsia="標楷體" w:hAnsi="標楷體" w:hint="eastAsia"/>
          <w:sz w:val="28"/>
        </w:rPr>
        <w:t>(四)補助經費支出憑證簿。</w:t>
      </w:r>
    </w:p>
    <w:p w:rsidR="00975B5C" w:rsidRPr="00040015" w:rsidRDefault="00975B5C" w:rsidP="00975B5C">
      <w:pPr>
        <w:pStyle w:val="a3"/>
        <w:spacing w:line="460" w:lineRule="exact"/>
        <w:ind w:leftChars="590" w:left="1416" w:rightChars="10" w:right="24"/>
        <w:jc w:val="both"/>
        <w:rPr>
          <w:rFonts w:ascii="標楷體" w:eastAsia="標楷體" w:hAnsi="標楷體"/>
          <w:sz w:val="28"/>
        </w:rPr>
      </w:pPr>
      <w:r w:rsidRPr="00040015">
        <w:rPr>
          <w:rFonts w:ascii="標楷體" w:eastAsia="標楷體" w:hAnsi="標楷體" w:hint="eastAsia"/>
          <w:sz w:val="28"/>
        </w:rPr>
        <w:t>(五)經費總支出明細表。</w:t>
      </w:r>
    </w:p>
    <w:p w:rsidR="00975B5C" w:rsidRPr="00040015" w:rsidRDefault="00975B5C" w:rsidP="00975B5C">
      <w:pPr>
        <w:pStyle w:val="a3"/>
        <w:spacing w:line="460" w:lineRule="exact"/>
        <w:ind w:leftChars="590" w:left="1416" w:rightChars="10" w:right="24"/>
        <w:jc w:val="both"/>
        <w:rPr>
          <w:rFonts w:ascii="標楷體" w:eastAsia="標楷體" w:hAnsi="標楷體"/>
          <w:sz w:val="28"/>
        </w:rPr>
      </w:pPr>
      <w:r w:rsidRPr="00040015">
        <w:rPr>
          <w:rFonts w:ascii="標楷體" w:eastAsia="標楷體" w:hAnsi="標楷體" w:hint="eastAsia"/>
          <w:sz w:val="28"/>
        </w:rPr>
        <w:t>(六)含執行成果概況表之成果報告。</w:t>
      </w:r>
    </w:p>
    <w:p w:rsidR="00975B5C" w:rsidRPr="00040015" w:rsidRDefault="00975B5C" w:rsidP="00975B5C">
      <w:pPr>
        <w:pStyle w:val="a3"/>
        <w:spacing w:line="460" w:lineRule="exact"/>
        <w:ind w:leftChars="590" w:left="1416" w:rightChars="10" w:right="24"/>
        <w:jc w:val="both"/>
        <w:rPr>
          <w:rFonts w:ascii="標楷體" w:eastAsia="標楷體" w:hAnsi="標楷體"/>
          <w:sz w:val="28"/>
        </w:rPr>
      </w:pPr>
      <w:r w:rsidRPr="00040015">
        <w:rPr>
          <w:rFonts w:ascii="標楷體" w:eastAsia="標楷體" w:hAnsi="標楷體" w:hint="eastAsia"/>
          <w:sz w:val="28"/>
        </w:rPr>
        <w:t>(七)指定匯款帳戶存摺封面影印本。</w:t>
      </w:r>
    </w:p>
    <w:p w:rsidR="00975B5C" w:rsidRPr="00040015" w:rsidRDefault="00975B5C" w:rsidP="00975B5C">
      <w:pPr>
        <w:pStyle w:val="a3"/>
        <w:spacing w:line="460" w:lineRule="exact"/>
        <w:ind w:leftChars="590" w:left="1416" w:rightChars="10" w:right="24"/>
        <w:jc w:val="both"/>
        <w:rPr>
          <w:rFonts w:ascii="標楷體" w:eastAsia="標楷體" w:hAnsi="標楷體"/>
          <w:sz w:val="28"/>
        </w:rPr>
      </w:pPr>
      <w:r w:rsidRPr="00040015">
        <w:rPr>
          <w:rFonts w:ascii="標楷體" w:eastAsia="標楷體" w:hAnsi="標楷體" w:hint="eastAsia"/>
          <w:sz w:val="28"/>
        </w:rPr>
        <w:t>(八)原始支出憑證。</w:t>
      </w:r>
    </w:p>
    <w:p w:rsidR="00975B5C" w:rsidRPr="00040015" w:rsidRDefault="00975B5C" w:rsidP="00975B5C">
      <w:pPr>
        <w:pStyle w:val="a3"/>
        <w:spacing w:line="460" w:lineRule="exact"/>
        <w:ind w:leftChars="590" w:left="1416" w:rightChars="10" w:right="24"/>
        <w:jc w:val="both"/>
        <w:rPr>
          <w:rFonts w:ascii="標楷體" w:eastAsia="標楷體" w:hAnsi="標楷體"/>
          <w:sz w:val="28"/>
        </w:rPr>
      </w:pPr>
      <w:r w:rsidRPr="00040015">
        <w:rPr>
          <w:rFonts w:ascii="標楷體" w:eastAsia="標楷體" w:hAnsi="標楷體" w:hint="eastAsia"/>
          <w:sz w:val="28"/>
        </w:rPr>
        <w:t>(九)各類服務人員酬勞費之印領清冊。</w:t>
      </w:r>
    </w:p>
    <w:p w:rsidR="00975B5C" w:rsidRPr="00040015" w:rsidRDefault="00975B5C"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前項第八款憑證，應依支出憑證處理要點規定辦理，並應詳列支出用途及全部實支經費總額。</w:t>
      </w:r>
    </w:p>
    <w:p w:rsidR="00975B5C" w:rsidRPr="00040015" w:rsidRDefault="00975B5C"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第一項第九款印領清冊，需註明應領薪資總額、扣繳稅額及實領淨額，並應依薪資所得扣繳辦法規定辦理所得稅扣繳。</w:t>
      </w:r>
    </w:p>
    <w:p w:rsidR="00975B5C" w:rsidRPr="00040015" w:rsidRDefault="00975B5C"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第一項各款申請資料有欠缺或不符規定而其情形可補正者，本局應通知限期補正。</w:t>
      </w:r>
    </w:p>
    <w:p w:rsidR="00975B5C" w:rsidRPr="00040015" w:rsidRDefault="00975B5C"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十二月份辦理之活動，應於當年度十二月二十五日前辦理請撥並完成補正。</w:t>
      </w:r>
    </w:p>
    <w:p w:rsidR="00975B5C" w:rsidRPr="00040015" w:rsidRDefault="00A350CF" w:rsidP="00A350CF">
      <w:pPr>
        <w:pStyle w:val="a3"/>
        <w:numPr>
          <w:ilvl w:val="0"/>
          <w:numId w:val="15"/>
        </w:numPr>
        <w:spacing w:line="460" w:lineRule="exact"/>
        <w:ind w:leftChars="0" w:rightChars="10" w:right="24" w:hanging="1014"/>
        <w:jc w:val="both"/>
        <w:rPr>
          <w:rFonts w:ascii="標楷體" w:eastAsia="標楷體" w:hAnsi="標楷體"/>
          <w:sz w:val="28"/>
        </w:rPr>
      </w:pPr>
      <w:r w:rsidRPr="00040015">
        <w:rPr>
          <w:rFonts w:ascii="標楷體" w:eastAsia="標楷體" w:hAnsi="標楷體" w:hint="eastAsia"/>
          <w:sz w:val="28"/>
        </w:rPr>
        <w:t>未依前點規定期限辦理請撥或完成補正者，視為放棄請領補助經費，並列為爾後補助審查之重要參據。</w:t>
      </w:r>
    </w:p>
    <w:p w:rsidR="00A350CF" w:rsidRPr="00040015" w:rsidRDefault="00A350CF" w:rsidP="00A350CF">
      <w:pPr>
        <w:pStyle w:val="a3"/>
        <w:numPr>
          <w:ilvl w:val="0"/>
          <w:numId w:val="15"/>
        </w:numPr>
        <w:spacing w:line="460" w:lineRule="exact"/>
        <w:ind w:leftChars="0" w:rightChars="10" w:right="24" w:hanging="1014"/>
        <w:jc w:val="both"/>
        <w:rPr>
          <w:rFonts w:ascii="標楷體" w:eastAsia="標楷體" w:hAnsi="標楷體"/>
          <w:sz w:val="28"/>
        </w:rPr>
      </w:pPr>
      <w:r w:rsidRPr="00040015">
        <w:rPr>
          <w:rFonts w:ascii="標楷體" w:eastAsia="標楷體" w:hAnsi="標楷體" w:hint="eastAsia"/>
          <w:sz w:val="28"/>
        </w:rPr>
        <w:t>補助對象應確實投保旅遊平安險等相關保險，並於第十點第一項第六款成果報告內檢附相關單據。未辦理保險者，依補助對象人數每位扣減補助款百分之五。</w:t>
      </w:r>
    </w:p>
    <w:p w:rsidR="00A350CF" w:rsidRPr="00040015" w:rsidRDefault="00A350CF" w:rsidP="00A350CF">
      <w:pPr>
        <w:pStyle w:val="a3"/>
        <w:numPr>
          <w:ilvl w:val="0"/>
          <w:numId w:val="15"/>
        </w:numPr>
        <w:spacing w:line="460" w:lineRule="exact"/>
        <w:ind w:leftChars="0" w:rightChars="10" w:right="24" w:hanging="1014"/>
        <w:jc w:val="both"/>
        <w:rPr>
          <w:rFonts w:ascii="標楷體" w:eastAsia="標楷體" w:hAnsi="標楷體"/>
          <w:sz w:val="28"/>
        </w:rPr>
      </w:pPr>
      <w:r w:rsidRPr="00040015">
        <w:rPr>
          <w:rFonts w:ascii="標楷體" w:eastAsia="標楷體" w:hAnsi="標楷體" w:hint="eastAsia"/>
          <w:sz w:val="28"/>
        </w:rPr>
        <w:t>大專院校代為辦理申請及核銷時，其核銷毋庸檢附第十點第一項第八款資料，惟應將原始支出憑證專冊裝訂，自行妥善保存及管理，本局並得視實際需要，通知調閱查驗或派員抽查。</w:t>
      </w:r>
    </w:p>
    <w:p w:rsidR="00A350CF" w:rsidRPr="00040015" w:rsidRDefault="00A350CF" w:rsidP="00A350CF">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除前項情形外，辦理核銷應將符合本局核定計畫預算項目之原始支出憑證黏貼於黏貼憑證用紙，送本局審核。</w:t>
      </w:r>
    </w:p>
    <w:p w:rsidR="00A350CF" w:rsidRPr="00040015" w:rsidRDefault="00A350CF" w:rsidP="00A350CF">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前二項以外之原始支出憑證，應由補助對象及代為辦理單位應依會計法規定自行保存，以備相關單位查核。已屆保存年限之銷毀，應函報本局及本府審計機關同意。有需提前銷毀，或有毀損、滅失等情事時，應敘明原因及處理情形，函報本局及本府審計機關同意。經發現未確實辦理者，本局得依情節輕重酌減該案件尚未支付之補</w:t>
      </w:r>
      <w:r w:rsidRPr="00040015">
        <w:rPr>
          <w:rFonts w:ascii="標楷體" w:eastAsia="標楷體" w:hAnsi="標楷體" w:hint="eastAsia"/>
          <w:sz w:val="28"/>
        </w:rPr>
        <w:lastRenderedPageBreak/>
        <w:t>助款、補助對象以後申請案件之補助款，或於一年至五年內不受理補助對象之補助申請。</w:t>
      </w:r>
    </w:p>
    <w:p w:rsidR="00A350CF" w:rsidRPr="00040015" w:rsidRDefault="00A350CF" w:rsidP="00A350CF">
      <w:pPr>
        <w:pStyle w:val="a3"/>
        <w:numPr>
          <w:ilvl w:val="0"/>
          <w:numId w:val="15"/>
        </w:numPr>
        <w:spacing w:line="460" w:lineRule="exact"/>
        <w:ind w:leftChars="0" w:rightChars="10" w:right="24" w:hanging="1014"/>
        <w:jc w:val="both"/>
        <w:rPr>
          <w:rFonts w:ascii="標楷體" w:eastAsia="標楷體" w:hAnsi="標楷體"/>
          <w:sz w:val="28"/>
        </w:rPr>
      </w:pPr>
      <w:r w:rsidRPr="00040015">
        <w:rPr>
          <w:rFonts w:ascii="標楷體" w:eastAsia="標楷體" w:hAnsi="標楷體" w:hint="eastAsia"/>
          <w:sz w:val="28"/>
        </w:rPr>
        <w:t>本局得視需要不定期查核補助對象之經費運用情形及計畫執行成效，必要時得派員了解實際執行情形、青年參與比例、活動效益及經費運用之合理性。查核及了解結果納入未來審查補助之重要參據。</w:t>
      </w:r>
    </w:p>
    <w:p w:rsidR="00A350CF" w:rsidRPr="00040015" w:rsidRDefault="00A350CF" w:rsidP="00A350CF">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補助對象執行成效不佳、未依補助用途支用、於活動期間從事與補助計畫內容不相關之活動、申請補助資料不實或有造假浮報等情事，本局得撤銷本補助之全部或一部，並視情節輕重於一年至五年內不受理其補助申請。</w:t>
      </w:r>
    </w:p>
    <w:p w:rsidR="00A350CF" w:rsidRPr="00040015" w:rsidRDefault="00A350CF" w:rsidP="00A350CF">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補助對象舉辦之活動使用本局名義，而有不當行為者，本局二年內不受理其補助申請。</w:t>
      </w:r>
    </w:p>
    <w:sectPr w:rsidR="00A350CF" w:rsidRPr="00040015" w:rsidSect="0055316E">
      <w:footerReference w:type="default" r:id="rId7"/>
      <w:pgSz w:w="11906" w:h="16838"/>
      <w:pgMar w:top="567" w:right="1797" w:bottom="1440"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6EF" w:rsidRDefault="005366EF" w:rsidP="00E82858">
      <w:r>
        <w:separator/>
      </w:r>
    </w:p>
  </w:endnote>
  <w:endnote w:type="continuationSeparator" w:id="0">
    <w:p w:rsidR="005366EF" w:rsidRDefault="005366EF" w:rsidP="00E82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9BA" w:rsidRDefault="00CE22A0">
    <w:pPr>
      <w:pStyle w:val="a6"/>
      <w:jc w:val="center"/>
    </w:pPr>
    <w:r>
      <w:fldChar w:fldCharType="begin"/>
    </w:r>
    <w:r w:rsidR="006129BA">
      <w:instrText xml:space="preserve"> PAGE </w:instrText>
    </w:r>
    <w:r>
      <w:fldChar w:fldCharType="separate"/>
    </w:r>
    <w:r w:rsidR="00FF248C">
      <w:rPr>
        <w:noProof/>
      </w:rPr>
      <w:t>1</w:t>
    </w:r>
    <w:r>
      <w:fldChar w:fldCharType="end"/>
    </w:r>
  </w:p>
  <w:p w:rsidR="006129BA" w:rsidRDefault="006129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6EF" w:rsidRDefault="005366EF" w:rsidP="00E82858">
      <w:r>
        <w:separator/>
      </w:r>
    </w:p>
  </w:footnote>
  <w:footnote w:type="continuationSeparator" w:id="0">
    <w:p w:rsidR="005366EF" w:rsidRDefault="005366EF" w:rsidP="00E82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988"/>
    <w:multiLevelType w:val="hybridMultilevel"/>
    <w:tmpl w:val="D3226566"/>
    <w:lvl w:ilvl="0" w:tplc="DBEEE0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F25145"/>
    <w:multiLevelType w:val="hybridMultilevel"/>
    <w:tmpl w:val="4FC0D3D8"/>
    <w:lvl w:ilvl="0" w:tplc="8D4E7A72">
      <w:start w:val="1"/>
      <w:numFmt w:val="taiwaneseCountingThousand"/>
      <w:lvlText w:val="%1、"/>
      <w:lvlJc w:val="left"/>
      <w:pPr>
        <w:ind w:left="1440" w:hanging="480"/>
      </w:pPr>
      <w:rPr>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171607D"/>
    <w:multiLevelType w:val="hybridMultilevel"/>
    <w:tmpl w:val="19204D6A"/>
    <w:lvl w:ilvl="0" w:tplc="AF861A2E">
      <w:start w:val="1"/>
      <w:numFmt w:val="taiwaneseCountingThousand"/>
      <w:lvlText w:val="%1、"/>
      <w:lvlJc w:val="left"/>
      <w:pPr>
        <w:ind w:left="862" w:hanging="720"/>
      </w:pPr>
      <w:rPr>
        <w:rFonts w:cs="標楷體" w:hint="default"/>
        <w:b w:val="0"/>
        <w:sz w:val="28"/>
        <w:szCs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191D1F77"/>
    <w:multiLevelType w:val="hybridMultilevel"/>
    <w:tmpl w:val="4FC0D3D8"/>
    <w:lvl w:ilvl="0" w:tplc="8D4E7A72">
      <w:start w:val="1"/>
      <w:numFmt w:val="taiwaneseCountingThousand"/>
      <w:lvlText w:val="%1、"/>
      <w:lvlJc w:val="left"/>
      <w:pPr>
        <w:ind w:left="1440" w:hanging="480"/>
      </w:pPr>
      <w:rPr>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23133FC5"/>
    <w:multiLevelType w:val="hybridMultilevel"/>
    <w:tmpl w:val="48347B4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E980787"/>
    <w:multiLevelType w:val="hybridMultilevel"/>
    <w:tmpl w:val="2506A542"/>
    <w:lvl w:ilvl="0" w:tplc="13AC07F6">
      <w:start w:val="1"/>
      <w:numFmt w:val="taiwaneseCountingThousand"/>
      <w:lvlText w:val="(%1)"/>
      <w:lvlJc w:val="left"/>
      <w:pPr>
        <w:ind w:left="1140" w:hanging="720"/>
      </w:pPr>
      <w:rPr>
        <w:rFonts w:hint="default"/>
      </w:rPr>
    </w:lvl>
    <w:lvl w:ilvl="1" w:tplc="5FF6ECAA">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BA24F7A"/>
    <w:multiLevelType w:val="hybridMultilevel"/>
    <w:tmpl w:val="CC9898B2"/>
    <w:lvl w:ilvl="0" w:tplc="5F6C3A18">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C646FD"/>
    <w:multiLevelType w:val="multilevel"/>
    <w:tmpl w:val="56F4454C"/>
    <w:styleLink w:val="WW8Num26"/>
    <w:lvl w:ilvl="0">
      <w:start w:val="1"/>
      <w:numFmt w:val="decimal"/>
      <w:lvlText w:val="%1."/>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66070EE"/>
    <w:multiLevelType w:val="hybridMultilevel"/>
    <w:tmpl w:val="50CC201C"/>
    <w:lvl w:ilvl="0" w:tplc="F2B8252C">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5C7F2DCD"/>
    <w:multiLevelType w:val="hybridMultilevel"/>
    <w:tmpl w:val="A8DCB096"/>
    <w:lvl w:ilvl="0" w:tplc="13AC07F6">
      <w:start w:val="1"/>
      <w:numFmt w:val="taiwaneseCountingThousand"/>
      <w:lvlText w:val="(%1)"/>
      <w:lvlJc w:val="left"/>
      <w:pPr>
        <w:ind w:left="1140" w:hanging="720"/>
      </w:pPr>
      <w:rPr>
        <w:rFonts w:hint="default"/>
      </w:rPr>
    </w:lvl>
    <w:lvl w:ilvl="1" w:tplc="5FF6ECAA">
      <w:start w:val="1"/>
      <w:numFmt w:val="decimal"/>
      <w:lvlText w:val="%2."/>
      <w:lvlJc w:val="left"/>
      <w:pPr>
        <w:ind w:left="840" w:hanging="360"/>
      </w:pPr>
      <w:rPr>
        <w:rFonts w:hint="default"/>
        <w:color w:val="000000"/>
      </w:rPr>
    </w:lvl>
    <w:lvl w:ilvl="2" w:tplc="E9E47CCA">
      <w:start w:val="1"/>
      <w:numFmt w:val="taiwaneseCountingThousand"/>
      <w:lvlText w:val="%3、"/>
      <w:lvlJc w:val="left"/>
      <w:pPr>
        <w:ind w:left="1368" w:hanging="408"/>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3E9269C"/>
    <w:multiLevelType w:val="hybridMultilevel"/>
    <w:tmpl w:val="D3226566"/>
    <w:lvl w:ilvl="0" w:tplc="DBEEE0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AE52BCE"/>
    <w:multiLevelType w:val="multilevel"/>
    <w:tmpl w:val="9050DD4A"/>
    <w:styleLink w:val="WW8Num3"/>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2">
    <w:nsid w:val="78D60772"/>
    <w:multiLevelType w:val="hybridMultilevel"/>
    <w:tmpl w:val="078CCC5E"/>
    <w:lvl w:ilvl="0" w:tplc="9ED4D4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B776E0"/>
    <w:multiLevelType w:val="hybridMultilevel"/>
    <w:tmpl w:val="A2BEE5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
  </w:num>
  <w:num w:numId="3">
    <w:abstractNumId w:val="5"/>
  </w:num>
  <w:num w:numId="4">
    <w:abstractNumId w:val="8"/>
  </w:num>
  <w:num w:numId="5">
    <w:abstractNumId w:val="10"/>
  </w:num>
  <w:num w:numId="6">
    <w:abstractNumId w:val="0"/>
  </w:num>
  <w:num w:numId="7">
    <w:abstractNumId w:val="13"/>
  </w:num>
  <w:num w:numId="8">
    <w:abstractNumId w:val="9"/>
  </w:num>
  <w:num w:numId="9">
    <w:abstractNumId w:val="11"/>
  </w:num>
  <w:num w:numId="10">
    <w:abstractNumId w:val="7"/>
  </w:num>
  <w:num w:numId="11">
    <w:abstractNumId w:val="7"/>
    <w:lvlOverride w:ilvl="0">
      <w:startOverride w:val="1"/>
    </w:lvlOverride>
  </w:num>
  <w:num w:numId="12">
    <w:abstractNumId w:val="11"/>
  </w:num>
  <w:num w:numId="13">
    <w:abstractNumId w:val="6"/>
  </w:num>
  <w:num w:numId="14">
    <w:abstractNumId w:val="4"/>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1378"/>
    <w:rsid w:val="00040015"/>
    <w:rsid w:val="001B6DFA"/>
    <w:rsid w:val="001C59D1"/>
    <w:rsid w:val="003622FA"/>
    <w:rsid w:val="0040350D"/>
    <w:rsid w:val="00450193"/>
    <w:rsid w:val="005366EF"/>
    <w:rsid w:val="0055316E"/>
    <w:rsid w:val="0059579F"/>
    <w:rsid w:val="005E540B"/>
    <w:rsid w:val="005F7C92"/>
    <w:rsid w:val="006129BA"/>
    <w:rsid w:val="0066035C"/>
    <w:rsid w:val="0067493B"/>
    <w:rsid w:val="006B1C25"/>
    <w:rsid w:val="007F1378"/>
    <w:rsid w:val="00811801"/>
    <w:rsid w:val="00933F60"/>
    <w:rsid w:val="00975B5C"/>
    <w:rsid w:val="00A350CF"/>
    <w:rsid w:val="00A35FD8"/>
    <w:rsid w:val="00A52D7D"/>
    <w:rsid w:val="00CC6C57"/>
    <w:rsid w:val="00CE22A0"/>
    <w:rsid w:val="00E82858"/>
    <w:rsid w:val="00E970E3"/>
    <w:rsid w:val="00EC4D55"/>
    <w:rsid w:val="00EF7278"/>
    <w:rsid w:val="00FF24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27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378"/>
    <w:pPr>
      <w:ind w:leftChars="200" w:left="480"/>
    </w:pPr>
  </w:style>
  <w:style w:type="paragraph" w:styleId="a4">
    <w:name w:val="header"/>
    <w:basedOn w:val="a"/>
    <w:link w:val="a5"/>
    <w:uiPriority w:val="99"/>
    <w:unhideWhenUsed/>
    <w:rsid w:val="00E82858"/>
    <w:pPr>
      <w:tabs>
        <w:tab w:val="center" w:pos="4153"/>
        <w:tab w:val="right" w:pos="8306"/>
      </w:tabs>
      <w:snapToGrid w:val="0"/>
    </w:pPr>
    <w:rPr>
      <w:sz w:val="20"/>
      <w:szCs w:val="20"/>
    </w:rPr>
  </w:style>
  <w:style w:type="character" w:customStyle="1" w:styleId="a5">
    <w:name w:val="頁首 字元"/>
    <w:basedOn w:val="a0"/>
    <w:link w:val="a4"/>
    <w:uiPriority w:val="99"/>
    <w:rsid w:val="00E82858"/>
    <w:rPr>
      <w:rFonts w:ascii="Times New Roman" w:eastAsia="新細明體" w:hAnsi="Times New Roman" w:cs="Times New Roman"/>
      <w:sz w:val="20"/>
      <w:szCs w:val="20"/>
    </w:rPr>
  </w:style>
  <w:style w:type="paragraph" w:styleId="a6">
    <w:name w:val="footer"/>
    <w:basedOn w:val="a"/>
    <w:link w:val="a7"/>
    <w:uiPriority w:val="99"/>
    <w:unhideWhenUsed/>
    <w:rsid w:val="00E82858"/>
    <w:pPr>
      <w:tabs>
        <w:tab w:val="center" w:pos="4153"/>
        <w:tab w:val="right" w:pos="8306"/>
      </w:tabs>
      <w:snapToGrid w:val="0"/>
    </w:pPr>
    <w:rPr>
      <w:sz w:val="20"/>
      <w:szCs w:val="20"/>
    </w:rPr>
  </w:style>
  <w:style w:type="character" w:customStyle="1" w:styleId="a7">
    <w:name w:val="頁尾 字元"/>
    <w:basedOn w:val="a0"/>
    <w:link w:val="a6"/>
    <w:uiPriority w:val="99"/>
    <w:rsid w:val="00E82858"/>
    <w:rPr>
      <w:rFonts w:ascii="Times New Roman" w:eastAsia="新細明體" w:hAnsi="Times New Roman" w:cs="Times New Roman"/>
      <w:sz w:val="20"/>
      <w:szCs w:val="20"/>
    </w:rPr>
  </w:style>
  <w:style w:type="character" w:styleId="a8">
    <w:name w:val="page number"/>
    <w:basedOn w:val="a0"/>
    <w:rsid w:val="00E970E3"/>
  </w:style>
  <w:style w:type="numbering" w:customStyle="1" w:styleId="WW8Num3">
    <w:name w:val="WW8Num3"/>
    <w:basedOn w:val="a2"/>
    <w:rsid w:val="0055316E"/>
    <w:pPr>
      <w:numPr>
        <w:numId w:val="9"/>
      </w:numPr>
    </w:pPr>
  </w:style>
  <w:style w:type="numbering" w:customStyle="1" w:styleId="WW8Num26">
    <w:name w:val="WW8Num26"/>
    <w:basedOn w:val="a2"/>
    <w:rsid w:val="0055316E"/>
    <w:pPr>
      <w:numPr>
        <w:numId w:val="10"/>
      </w:numPr>
    </w:pPr>
  </w:style>
  <w:style w:type="paragraph" w:styleId="a9">
    <w:name w:val="Balloon Text"/>
    <w:basedOn w:val="a"/>
    <w:link w:val="aa"/>
    <w:uiPriority w:val="99"/>
    <w:semiHidden/>
    <w:unhideWhenUsed/>
    <w:rsid w:val="008118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180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2119</Characters>
  <Application>Microsoft Office Word</Application>
  <DocSecurity>0</DocSecurity>
  <Lines>17</Lines>
  <Paragraphs>4</Paragraphs>
  <ScaleCrop>false</ScaleCrop>
  <Company>HOME</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2019-12-12T08:07:00Z</cp:lastPrinted>
  <dcterms:created xsi:type="dcterms:W3CDTF">2020-02-12T00:52:00Z</dcterms:created>
  <dcterms:modified xsi:type="dcterms:W3CDTF">2020-02-12T00:52:00Z</dcterms:modified>
</cp:coreProperties>
</file>