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340" w:bottom="280" w:left="940" w:right="940"/>
        </w:sect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  <w:rPr>
          <w:u w:val="none"/>
        </w:rPr>
      </w:pPr>
      <w:r>
        <w:rPr>
          <w:w w:val="95"/>
          <w:u w:val="single"/>
        </w:rPr>
        <w:t>（申請撥用</w:t>
      </w:r>
      <w:r>
        <w:rPr>
          <w:w w:val="95"/>
          <w:u w:val="single"/>
        </w:rPr>
        <w:t>機</w:t>
      </w:r>
      <w:r>
        <w:rPr>
          <w:w w:val="95"/>
          <w:u w:val="single"/>
        </w:rPr>
        <w:t>關</w:t>
      </w:r>
      <w:r>
        <w:rPr>
          <w:w w:val="95"/>
          <w:u w:val="single"/>
        </w:rPr>
        <w:t>名稱</w:t>
      </w:r>
      <w:r>
        <w:rPr>
          <w:spacing w:val="-10"/>
          <w:w w:val="95"/>
          <w:u w:val="single"/>
        </w:rPr>
        <w:t>）</w:t>
      </w:r>
    </w:p>
    <w:p>
      <w:pPr>
        <w:tabs>
          <w:tab w:pos="1363" w:val="left" w:leader="none"/>
        </w:tabs>
        <w:spacing w:line="365" w:lineRule="exact" w:before="120"/>
        <w:ind w:left="523" w:right="0" w:firstLine="0"/>
        <w:jc w:val="left"/>
        <w:rPr>
          <w:rFonts w:ascii="Microsoft JhengHei" w:hAnsi="Microsoft JhengHei" w:eastAsia="Microsoft JhengHei"/>
          <w:b/>
          <w:sz w:val="28"/>
        </w:rPr>
      </w:pPr>
      <w:r>
        <w:rPr/>
        <w:br w:type="column"/>
      </w:r>
      <w:r>
        <w:rPr>
          <w:rFonts w:ascii="Microsoft JhengHei" w:hAnsi="Microsoft JhengHei" w:eastAsia="Microsoft JhengHei"/>
          <w:b/>
          <w:w w:val="115"/>
          <w:sz w:val="28"/>
        </w:rPr>
        <w:t>□</w:t>
      </w:r>
      <w:r>
        <w:rPr>
          <w:rFonts w:ascii="Microsoft JhengHei" w:hAnsi="Microsoft JhengHei" w:eastAsia="Microsoft JhengHei"/>
          <w:b/>
          <w:spacing w:val="-10"/>
          <w:w w:val="115"/>
          <w:sz w:val="28"/>
        </w:rPr>
        <w:t>無</w:t>
      </w:r>
      <w:r>
        <w:rPr>
          <w:rFonts w:ascii="Microsoft JhengHei" w:hAnsi="Microsoft JhengHei" w:eastAsia="Microsoft JhengHei"/>
          <w:b/>
          <w:sz w:val="28"/>
        </w:rPr>
        <w:tab/>
      </w:r>
      <w:r>
        <w:rPr>
          <w:rFonts w:ascii="Microsoft JhengHei" w:hAnsi="Microsoft JhengHei" w:eastAsia="Microsoft JhengHei"/>
          <w:b/>
          <w:spacing w:val="-10"/>
          <w:w w:val="115"/>
          <w:sz w:val="28"/>
        </w:rPr>
        <w:t>償</w:t>
      </w:r>
    </w:p>
    <w:p>
      <w:pPr>
        <w:tabs>
          <w:tab w:pos="1905" w:val="left" w:leader="none"/>
        </w:tabs>
        <w:spacing w:line="153" w:lineRule="auto" w:before="0"/>
        <w:ind w:left="523" w:right="0" w:firstLine="0"/>
        <w:jc w:val="left"/>
        <w:rPr>
          <w:rFonts w:ascii="Microsoft JhengHei" w:hAnsi="Microsoft JhengHei" w:eastAsia="Microsoft JhengHei"/>
          <w:b/>
          <w:sz w:val="32"/>
        </w:rPr>
      </w:pPr>
      <w:r>
        <w:rPr>
          <w:rFonts w:ascii="Microsoft JhengHei" w:hAnsi="Microsoft JhengHei" w:eastAsia="Microsoft JhengHei"/>
          <w:b/>
          <w:w w:val="135"/>
          <w:position w:val="-9"/>
          <w:sz w:val="28"/>
        </w:rPr>
        <w:t>□</w:t>
      </w:r>
      <w:r>
        <w:rPr>
          <w:rFonts w:ascii="Microsoft JhengHei" w:hAnsi="Microsoft JhengHei" w:eastAsia="Microsoft JhengHei"/>
          <w:b/>
          <w:w w:val="105"/>
          <w:position w:val="-9"/>
          <w:sz w:val="28"/>
        </w:rPr>
        <w:t>有</w:t>
      </w:r>
      <w:r>
        <w:rPr>
          <w:rFonts w:ascii="Microsoft JhengHei" w:hAnsi="Microsoft JhengHei" w:eastAsia="Microsoft JhengHei"/>
          <w:b/>
          <w:spacing w:val="52"/>
          <w:w w:val="150"/>
          <w:position w:val="-9"/>
          <w:sz w:val="28"/>
        </w:rPr>
        <w:t> </w:t>
      </w:r>
      <w:r>
        <w:rPr>
          <w:rFonts w:ascii="Microsoft JhengHei" w:hAnsi="Microsoft JhengHei" w:eastAsia="Microsoft JhengHei"/>
          <w:b/>
          <w:spacing w:val="-10"/>
          <w:w w:val="105"/>
          <w:position w:val="-9"/>
          <w:sz w:val="28"/>
        </w:rPr>
        <w:t>償</w:t>
      </w:r>
      <w:r>
        <w:rPr>
          <w:rFonts w:ascii="Microsoft JhengHei" w:hAnsi="Microsoft JhengHei" w:eastAsia="Microsoft JhengHei"/>
          <w:b/>
          <w:position w:val="-9"/>
          <w:sz w:val="28"/>
        </w:rPr>
        <w:tab/>
      </w:r>
      <w:r>
        <w:rPr>
          <w:rFonts w:ascii="Microsoft JhengHei" w:hAnsi="Microsoft JhengHei" w:eastAsia="Microsoft JhengHei"/>
          <w:b/>
          <w:w w:val="95"/>
          <w:sz w:val="32"/>
        </w:rPr>
        <w:t>撥用土地</w:t>
      </w:r>
      <w:r>
        <w:rPr>
          <w:rFonts w:ascii="Microsoft JhengHei" w:hAnsi="Microsoft JhengHei" w:eastAsia="Microsoft JhengHei"/>
          <w:b/>
          <w:w w:val="95"/>
          <w:sz w:val="32"/>
        </w:rPr>
        <w:t>清</w:t>
      </w:r>
      <w:r>
        <w:rPr>
          <w:rFonts w:ascii="Microsoft JhengHei" w:hAnsi="Microsoft JhengHei" w:eastAsia="Microsoft JhengHei"/>
          <w:b/>
          <w:spacing w:val="-10"/>
          <w:w w:val="95"/>
          <w:sz w:val="32"/>
        </w:rPr>
        <w:t>冊</w:t>
      </w:r>
    </w:p>
    <w:p>
      <w:pPr>
        <w:spacing w:after="0" w:line="153" w:lineRule="auto"/>
        <w:jc w:val="left"/>
        <w:rPr>
          <w:rFonts w:ascii="Microsoft JhengHei" w:hAnsi="Microsoft JhengHei" w:eastAsia="Microsoft JhengHei"/>
          <w:sz w:val="32"/>
        </w:rPr>
        <w:sectPr>
          <w:type w:val="continuous"/>
          <w:pgSz w:w="16840" w:h="11910" w:orient="landscape"/>
          <w:pgMar w:top="1340" w:bottom="280" w:left="940" w:right="940"/>
          <w:cols w:num="2" w:equalWidth="0">
            <w:col w:w="7146" w:space="40"/>
            <w:col w:w="7774"/>
          </w:cols>
        </w:sectPr>
      </w:pPr>
    </w:p>
    <w:p>
      <w:pPr>
        <w:pStyle w:val="BodyText"/>
        <w:spacing w:before="14"/>
        <w:rPr>
          <w:rFonts w:ascii="Microsoft JhengHei"/>
          <w:b/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157"/>
        <w:gridCol w:w="1109"/>
        <w:gridCol w:w="867"/>
        <w:gridCol w:w="748"/>
        <w:gridCol w:w="899"/>
        <w:gridCol w:w="1081"/>
        <w:gridCol w:w="584"/>
        <w:gridCol w:w="1031"/>
        <w:gridCol w:w="580"/>
        <w:gridCol w:w="679"/>
        <w:gridCol w:w="609"/>
        <w:gridCol w:w="283"/>
        <w:gridCol w:w="419"/>
        <w:gridCol w:w="701"/>
        <w:gridCol w:w="682"/>
        <w:gridCol w:w="1338"/>
        <w:gridCol w:w="1463"/>
      </w:tblGrid>
      <w:tr>
        <w:trPr>
          <w:trHeight w:val="534" w:hRule="atLeast"/>
        </w:trPr>
        <w:tc>
          <w:tcPr>
            <w:tcW w:w="497" w:type="dxa"/>
            <w:vMerge w:val="restart"/>
          </w:tcPr>
          <w:p>
            <w:pPr>
              <w:pStyle w:val="TableParagraph"/>
              <w:spacing w:before="12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spacing w:line="268" w:lineRule="auto" w:before="1"/>
              <w:ind w:left="107" w:right="96"/>
              <w:rPr>
                <w:sz w:val="28"/>
              </w:rPr>
            </w:pPr>
            <w:r>
              <w:rPr>
                <w:spacing w:val="-10"/>
                <w:sz w:val="28"/>
              </w:rPr>
              <w:t>編</w:t>
            </w:r>
            <w:r>
              <w:rPr>
                <w:spacing w:val="-10"/>
                <w:sz w:val="28"/>
              </w:rPr>
              <w:t>號</w:t>
            </w:r>
          </w:p>
        </w:tc>
        <w:tc>
          <w:tcPr>
            <w:tcW w:w="115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right="7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土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地</w:t>
            </w:r>
          </w:p>
        </w:tc>
        <w:tc>
          <w:tcPr>
            <w:tcW w:w="7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78"/>
              <w:rPr>
                <w:sz w:val="28"/>
              </w:rPr>
            </w:pPr>
            <w:r>
              <w:rPr>
                <w:w w:val="100"/>
                <w:sz w:val="28"/>
              </w:rPr>
              <w:t>標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171"/>
              <w:rPr>
                <w:sz w:val="28"/>
              </w:rPr>
            </w:pPr>
            <w:r>
              <w:rPr>
                <w:w w:val="100"/>
                <w:sz w:val="28"/>
              </w:rPr>
              <w:t>示</w:t>
            </w:r>
          </w:p>
        </w:tc>
        <w:tc>
          <w:tcPr>
            <w:tcW w:w="108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115"/>
              <w:rPr>
                <w:sz w:val="28"/>
              </w:rPr>
            </w:pPr>
            <w:r>
              <w:rPr>
                <w:w w:val="100"/>
                <w:sz w:val="28"/>
              </w:rPr>
              <w:t>撥</w:t>
            </w:r>
          </w:p>
        </w:tc>
        <w:tc>
          <w:tcPr>
            <w:tcW w:w="70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206"/>
              <w:rPr>
                <w:sz w:val="28"/>
              </w:rPr>
            </w:pPr>
            <w:r>
              <w:rPr>
                <w:w w:val="100"/>
                <w:sz w:val="28"/>
              </w:rPr>
              <w:t>用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203"/>
              <w:rPr>
                <w:sz w:val="28"/>
              </w:rPr>
            </w:pPr>
            <w:r>
              <w:rPr>
                <w:w w:val="100"/>
                <w:sz w:val="28"/>
              </w:rPr>
              <w:t>範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203"/>
              <w:rPr>
                <w:sz w:val="28"/>
              </w:rPr>
            </w:pPr>
            <w:r>
              <w:rPr>
                <w:w w:val="100"/>
                <w:sz w:val="28"/>
              </w:rPr>
              <w:t>圍</w:t>
            </w:r>
          </w:p>
        </w:tc>
        <w:tc>
          <w:tcPr>
            <w:tcW w:w="13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76" w:hRule="atLeast"/>
        </w:trPr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241"/>
              <w:ind w:left="297"/>
              <w:rPr>
                <w:sz w:val="28"/>
              </w:rPr>
            </w:pPr>
            <w:r>
              <w:rPr>
                <w:spacing w:val="-5"/>
                <w:sz w:val="28"/>
              </w:rPr>
              <w:t>縣市</w:t>
            </w:r>
          </w:p>
        </w:tc>
        <w:tc>
          <w:tcPr>
            <w:tcW w:w="1109" w:type="dxa"/>
          </w:tcPr>
          <w:p>
            <w:pPr>
              <w:pStyle w:val="TableParagraph"/>
              <w:spacing w:line="223" w:lineRule="auto" w:before="78"/>
              <w:ind w:left="273" w:right="263"/>
              <w:rPr>
                <w:sz w:val="28"/>
              </w:rPr>
            </w:pPr>
            <w:r>
              <w:rPr>
                <w:spacing w:val="-6"/>
                <w:sz w:val="28"/>
              </w:rPr>
              <w:t>鄉鎮</w:t>
            </w:r>
            <w:r>
              <w:rPr>
                <w:spacing w:val="-5"/>
                <w:sz w:val="28"/>
              </w:rPr>
              <w:t>市區</w:t>
            </w:r>
          </w:p>
        </w:tc>
        <w:tc>
          <w:tcPr>
            <w:tcW w:w="867" w:type="dxa"/>
          </w:tcPr>
          <w:p>
            <w:pPr>
              <w:pStyle w:val="TableParagraph"/>
              <w:spacing w:before="241"/>
              <w:ind w:left="292"/>
              <w:rPr>
                <w:sz w:val="28"/>
              </w:rPr>
            </w:pPr>
            <w:r>
              <w:rPr>
                <w:w w:val="100"/>
                <w:sz w:val="28"/>
              </w:rPr>
              <w:t>段</w:t>
            </w:r>
          </w:p>
        </w:tc>
        <w:tc>
          <w:tcPr>
            <w:tcW w:w="748" w:type="dxa"/>
          </w:tcPr>
          <w:p>
            <w:pPr>
              <w:pStyle w:val="TableParagraph"/>
              <w:spacing w:line="223" w:lineRule="auto" w:before="78"/>
              <w:ind w:left="231" w:right="223"/>
              <w:rPr>
                <w:sz w:val="28"/>
              </w:rPr>
            </w:pPr>
            <w:r>
              <w:rPr>
                <w:spacing w:val="-10"/>
                <w:sz w:val="28"/>
              </w:rPr>
              <w:t>小</w:t>
            </w:r>
            <w:r>
              <w:rPr>
                <w:spacing w:val="-10"/>
                <w:sz w:val="28"/>
              </w:rPr>
              <w:t>段</w:t>
            </w:r>
          </w:p>
        </w:tc>
        <w:tc>
          <w:tcPr>
            <w:tcW w:w="899" w:type="dxa"/>
          </w:tcPr>
          <w:p>
            <w:pPr>
              <w:pStyle w:val="TableParagraph"/>
              <w:spacing w:before="241"/>
              <w:ind w:left="168"/>
              <w:rPr>
                <w:sz w:val="28"/>
              </w:rPr>
            </w:pPr>
            <w:r>
              <w:rPr>
                <w:spacing w:val="-5"/>
                <w:sz w:val="28"/>
              </w:rPr>
              <w:t>地號</w:t>
            </w:r>
          </w:p>
        </w:tc>
        <w:tc>
          <w:tcPr>
            <w:tcW w:w="1081" w:type="dxa"/>
          </w:tcPr>
          <w:p>
            <w:pPr>
              <w:pStyle w:val="TableParagraph"/>
              <w:spacing w:line="223" w:lineRule="auto" w:before="78"/>
              <w:ind w:left="255" w:right="251"/>
              <w:rPr>
                <w:rFonts w:ascii="MingLiU" w:eastAsia="MingLiU"/>
                <w:sz w:val="28"/>
              </w:rPr>
            </w:pPr>
            <w:r>
              <w:rPr>
                <w:spacing w:val="-6"/>
                <w:sz w:val="28"/>
              </w:rPr>
              <w:t>面積 </w:t>
            </w:r>
            <w:r>
              <w:rPr>
                <w:rFonts w:ascii="MingLiU" w:eastAsia="MingLiU"/>
                <w:spacing w:val="-2"/>
                <w:sz w:val="28"/>
              </w:rPr>
              <w:t>(</w:t>
            </w:r>
            <w:r>
              <w:rPr>
                <w:spacing w:val="-2"/>
                <w:sz w:val="28"/>
              </w:rPr>
              <w:t>㎡</w:t>
            </w:r>
            <w:r>
              <w:rPr>
                <w:rFonts w:ascii="MingLiU" w:eastAsia="MingLiU"/>
                <w:spacing w:val="-10"/>
                <w:sz w:val="28"/>
              </w:rPr>
              <w:t>)</w:t>
            </w:r>
          </w:p>
        </w:tc>
        <w:tc>
          <w:tcPr>
            <w:tcW w:w="1615" w:type="dxa"/>
            <w:gridSpan w:val="2"/>
          </w:tcPr>
          <w:p>
            <w:pPr>
              <w:pStyle w:val="TableParagraph"/>
              <w:spacing w:line="223" w:lineRule="auto" w:before="78"/>
              <w:ind w:left="521" w:right="520"/>
              <w:rPr>
                <w:sz w:val="28"/>
              </w:rPr>
            </w:pPr>
            <w:r>
              <w:rPr>
                <w:spacing w:val="-6"/>
                <w:sz w:val="28"/>
              </w:rPr>
              <w:t>所有</w:t>
            </w:r>
            <w:r>
              <w:rPr>
                <w:spacing w:val="-5"/>
                <w:sz w:val="28"/>
              </w:rPr>
              <w:t>權人</w:t>
            </w:r>
          </w:p>
        </w:tc>
        <w:tc>
          <w:tcPr>
            <w:tcW w:w="2151" w:type="dxa"/>
            <w:gridSpan w:val="4"/>
          </w:tcPr>
          <w:p>
            <w:pPr>
              <w:pStyle w:val="TableParagraph"/>
              <w:spacing w:line="223" w:lineRule="auto" w:before="78"/>
              <w:ind w:left="788" w:right="789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管理</w:t>
            </w:r>
            <w:r>
              <w:rPr>
                <w:spacing w:val="-5"/>
                <w:sz w:val="28"/>
              </w:rPr>
              <w:t>機關</w:t>
            </w:r>
          </w:p>
        </w:tc>
        <w:tc>
          <w:tcPr>
            <w:tcW w:w="1802" w:type="dxa"/>
            <w:gridSpan w:val="3"/>
          </w:tcPr>
          <w:p>
            <w:pPr>
              <w:pStyle w:val="TableParagraph"/>
              <w:spacing w:line="223" w:lineRule="auto" w:before="78"/>
              <w:ind w:left="401" w:right="266" w:hanging="140"/>
              <w:rPr>
                <w:sz w:val="28"/>
              </w:rPr>
            </w:pPr>
            <w:r>
              <w:rPr>
                <w:spacing w:val="-2"/>
                <w:sz w:val="28"/>
              </w:rPr>
              <w:t>權利</w:t>
            </w:r>
            <w:r>
              <w:rPr>
                <w:rFonts w:ascii="MingLiU" w:eastAsia="MingLiU"/>
                <w:spacing w:val="-2"/>
                <w:sz w:val="28"/>
              </w:rPr>
              <w:t>(</w:t>
            </w:r>
            <w:r>
              <w:rPr>
                <w:spacing w:val="-2"/>
                <w:sz w:val="28"/>
              </w:rPr>
              <w:t>或空</w:t>
            </w:r>
            <w:r>
              <w:rPr>
                <w:spacing w:val="-4"/>
                <w:sz w:val="28"/>
              </w:rPr>
              <w:t>間</w:t>
            </w:r>
            <w:r>
              <w:rPr>
                <w:rFonts w:ascii="MingLiU" w:eastAsia="MingLiU"/>
                <w:spacing w:val="-4"/>
                <w:sz w:val="28"/>
              </w:rPr>
              <w:t>)</w:t>
            </w:r>
            <w:r>
              <w:rPr>
                <w:spacing w:val="-4"/>
                <w:sz w:val="28"/>
              </w:rPr>
              <w:t>範圍</w:t>
            </w:r>
          </w:p>
        </w:tc>
        <w:tc>
          <w:tcPr>
            <w:tcW w:w="1338" w:type="dxa"/>
          </w:tcPr>
          <w:p>
            <w:pPr>
              <w:pStyle w:val="TableParagraph"/>
              <w:spacing w:line="378" w:lineRule="exact" w:before="59"/>
              <w:ind w:left="224" w:right="2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面積</w:t>
            </w:r>
          </w:p>
          <w:p>
            <w:pPr>
              <w:pStyle w:val="TableParagraph"/>
              <w:spacing w:line="378" w:lineRule="exact"/>
              <w:ind w:left="224" w:right="234"/>
              <w:jc w:val="center"/>
              <w:rPr>
                <w:sz w:val="28"/>
              </w:rPr>
            </w:pPr>
            <w:r>
              <w:rPr>
                <w:sz w:val="28"/>
              </w:rPr>
              <w:t>（㎡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1463" w:type="dxa"/>
          </w:tcPr>
          <w:p>
            <w:pPr>
              <w:pStyle w:val="TableParagraph"/>
              <w:spacing w:line="380" w:lineRule="exact" w:before="85"/>
              <w:ind w:left="102" w:right="1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備註</w:t>
            </w:r>
          </w:p>
          <w:p>
            <w:pPr>
              <w:pStyle w:val="TableParagraph"/>
              <w:spacing w:line="324" w:lineRule="exact"/>
              <w:ind w:left="102" w:right="121"/>
              <w:jc w:val="center"/>
              <w:rPr>
                <w:rFonts w:ascii="MingLiU" w:eastAsia="MingLiU"/>
                <w:sz w:val="24"/>
              </w:rPr>
            </w:pPr>
            <w:r>
              <w:rPr>
                <w:rFonts w:ascii="MingLiU" w:eastAsia="MingLiU"/>
                <w:sz w:val="24"/>
              </w:rPr>
              <w:t>(</w:t>
            </w:r>
            <w:r>
              <w:rPr>
                <w:sz w:val="24"/>
              </w:rPr>
              <w:t>暫編地號</w:t>
            </w:r>
            <w:r>
              <w:rPr>
                <w:rFonts w:ascii="MingLiU" w:eastAsia="MingLiU"/>
                <w:spacing w:val="-10"/>
                <w:sz w:val="24"/>
              </w:rPr>
              <w:t>)</w:t>
            </w:r>
          </w:p>
        </w:tc>
      </w:tr>
      <w:tr>
        <w:trPr>
          <w:trHeight w:val="570" w:hRule="atLeast"/>
        </w:trPr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1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70" w:hRule="atLeast"/>
        </w:trPr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1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8" w:hRule="atLeast"/>
        </w:trPr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1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70" w:hRule="atLeast"/>
        </w:trPr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1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70" w:hRule="atLeast"/>
        </w:trPr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1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165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6"/>
              <w:ind w:left="332"/>
              <w:rPr>
                <w:sz w:val="28"/>
              </w:rPr>
            </w:pPr>
            <w:r>
              <w:rPr>
                <w:spacing w:val="-3"/>
                <w:sz w:val="28"/>
              </w:rPr>
              <w:t>合計撥用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6"/>
              <w:ind w:left="208"/>
              <w:rPr>
                <w:sz w:val="28"/>
              </w:rPr>
            </w:pPr>
            <w:r>
              <w:rPr>
                <w:spacing w:val="-4"/>
                <w:sz w:val="28"/>
              </w:rPr>
              <w:t>筆，面積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6"/>
              <w:ind w:left="278"/>
              <w:rPr>
                <w:sz w:val="28"/>
              </w:rPr>
            </w:pPr>
            <w:r>
              <w:rPr>
                <w:w w:val="100"/>
                <w:sz w:val="28"/>
              </w:rPr>
              <w:t>㎡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rFonts w:ascii="Microsoft JhengHei"/>
          <w:b/>
          <w:sz w:val="20"/>
        </w:rPr>
      </w:pPr>
    </w:p>
    <w:p>
      <w:pPr>
        <w:pStyle w:val="BodyText"/>
        <w:spacing w:before="6"/>
        <w:rPr>
          <w:rFonts w:ascii="Microsoft JhengHei"/>
          <w:b/>
          <w:sz w:val="13"/>
        </w:rPr>
      </w:pPr>
    </w:p>
    <w:p>
      <w:pPr>
        <w:pStyle w:val="BodyText"/>
        <w:spacing w:line="223" w:lineRule="auto" w:before="69"/>
        <w:ind w:left="913" w:right="2282" w:hanging="721"/>
      </w:pPr>
      <w:r>
        <w:rPr/>
        <w:t>附註：</w:t>
      </w:r>
      <w:r>
        <w:rPr>
          <w:rFonts w:ascii="MingLiU" w:eastAsia="MingLiU"/>
        </w:rPr>
        <w:t>1.</w:t>
      </w:r>
      <w:r>
        <w:rPr>
          <w:spacing w:val="-1"/>
        </w:rPr>
        <w:t>撥用持分時，撥用面積「逐筆」四捨五入計算至小數點以下第 </w:t>
      </w:r>
      <w:r>
        <w:rPr>
          <w:rFonts w:ascii="MingLiU" w:eastAsia="MingLiU"/>
        </w:rPr>
        <w:t>2</w:t>
      </w:r>
      <w:r>
        <w:rPr>
          <w:rFonts w:ascii="MingLiU" w:eastAsia="MingLiU"/>
          <w:spacing w:val="-60"/>
        </w:rPr>
        <w:t> </w:t>
      </w:r>
      <w:r>
        <w:rPr/>
        <w:t>位，再就各筆計算結果加總為合計撥用面積。 </w:t>
      </w:r>
      <w:r>
        <w:rPr>
          <w:rFonts w:ascii="MingLiU" w:eastAsia="MingLiU"/>
          <w:spacing w:val="-2"/>
        </w:rPr>
        <w:t>2.</w:t>
      </w:r>
      <w:r>
        <w:rPr>
          <w:spacing w:val="-2"/>
        </w:rPr>
        <w:t>合計撥用筆數依土地標示欄之地號（含未登記地）計算。</w:t>
      </w:r>
    </w:p>
    <w:sectPr>
      <w:type w:val="continuous"/>
      <w:pgSz w:w="16840" w:h="11910" w:orient="landscape"/>
      <w:pgMar w:top="134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gLiU">
    <w:altName w:val="MingLiU"/>
    <w:charset w:val="0"/>
    <w:family w:val="modern"/>
    <w:pitch w:val="fixed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ind w:left="3944"/>
    </w:pPr>
    <w:rPr>
      <w:rFonts w:ascii="Microsoft JhengHei" w:hAnsi="Microsoft JhengHei" w:eastAsia="Microsoft JhengHei" w:cs="Microsoft JhengHei"/>
      <w:b/>
      <w:bCs/>
      <w:sz w:val="32"/>
      <w:szCs w:val="32"/>
      <w:u w:val="single" w:color="00000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國產局</dc:creator>
  <dc:title> (申請撥用機關吊稱)撥    用有償撥用土地清冊</dc:title>
  <dcterms:created xsi:type="dcterms:W3CDTF">2022-01-28T07:46:56Z</dcterms:created>
  <dcterms:modified xsi:type="dcterms:W3CDTF">2022-01-28T07:46:56Z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2022-01-28T00:00:00Z</vt:filetime>
  </property>
</Properties>
</file>